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67DA" w14:textId="0393D461" w:rsidR="00E41990" w:rsidRPr="00F13910" w:rsidRDefault="008C6683" w:rsidP="27219E70">
      <w:pPr>
        <w:spacing w:line="240" w:lineRule="auto"/>
        <w:rPr>
          <w:rFonts w:ascii="Arial" w:hAnsi="Arial" w:cs="Arial"/>
          <w:b/>
          <w:bCs/>
          <w:sz w:val="36"/>
          <w:szCs w:val="36"/>
        </w:rPr>
      </w:pPr>
      <w:r w:rsidRPr="27219E70">
        <w:rPr>
          <w:rFonts w:ascii="Arial" w:eastAsia="Arial" w:hAnsi="Arial" w:cs="Arial"/>
          <w:b/>
          <w:bCs/>
          <w:sz w:val="36"/>
          <w:szCs w:val="36"/>
        </w:rPr>
        <w:t>Kapittel 1</w:t>
      </w:r>
      <w:r w:rsidR="4C07EAFE" w:rsidRPr="27219E70">
        <w:rPr>
          <w:rFonts w:ascii="Arial" w:eastAsia="Arial" w:hAnsi="Arial" w:cs="Arial"/>
          <w:b/>
          <w:bCs/>
          <w:sz w:val="36"/>
          <w:szCs w:val="36"/>
        </w:rPr>
        <w:t>.</w:t>
      </w:r>
      <w:r w:rsidRPr="27219E70">
        <w:rPr>
          <w:rFonts w:ascii="Arial" w:eastAsia="Arial" w:hAnsi="Arial" w:cs="Arial"/>
          <w:b/>
          <w:bCs/>
          <w:sz w:val="36"/>
          <w:szCs w:val="36"/>
        </w:rPr>
        <w:t xml:space="preserve"> </w:t>
      </w:r>
      <w:r w:rsidR="00EC664E" w:rsidRPr="27219E70">
        <w:rPr>
          <w:rFonts w:ascii="Arial" w:hAnsi="Arial" w:cs="Arial"/>
          <w:b/>
          <w:bCs/>
          <w:sz w:val="36"/>
          <w:szCs w:val="36"/>
        </w:rPr>
        <w:t>Generelle</w:t>
      </w:r>
      <w:r w:rsidR="4D47A742" w:rsidRPr="27219E70">
        <w:rPr>
          <w:rFonts w:ascii="Arial" w:hAnsi="Arial" w:cs="Arial"/>
          <w:b/>
          <w:bCs/>
          <w:sz w:val="36"/>
          <w:szCs w:val="36"/>
        </w:rPr>
        <w:t xml:space="preserve"> bes</w:t>
      </w:r>
      <w:r w:rsidR="00EC664E" w:rsidRPr="27219E70">
        <w:rPr>
          <w:rFonts w:ascii="Arial" w:hAnsi="Arial" w:cs="Arial"/>
          <w:b/>
          <w:bCs/>
          <w:sz w:val="36"/>
          <w:szCs w:val="36"/>
        </w:rPr>
        <w:t>temmelser</w:t>
      </w:r>
      <w:r w:rsidRPr="27219E70">
        <w:rPr>
          <w:rFonts w:ascii="Arial" w:hAnsi="Arial" w:cs="Arial"/>
          <w:b/>
          <w:bCs/>
          <w:sz w:val="36"/>
          <w:szCs w:val="36"/>
        </w:rPr>
        <w:t xml:space="preserve"> og definisjoner </w:t>
      </w:r>
    </w:p>
    <w:p w14:paraId="359EE578" w14:textId="77777777" w:rsidR="007833D4" w:rsidRPr="00684BC1" w:rsidRDefault="008C6683" w:rsidP="00597834">
      <w:pPr>
        <w:spacing w:line="240" w:lineRule="auto"/>
        <w:rPr>
          <w:rFonts w:ascii="Arial" w:hAnsi="Arial" w:cs="Arial"/>
          <w:b/>
          <w:color w:val="A6A6A6" w:themeColor="background1" w:themeShade="A6"/>
          <w:sz w:val="24"/>
          <w:szCs w:val="24"/>
        </w:rPr>
      </w:pPr>
      <w:r w:rsidRPr="00684BC1">
        <w:rPr>
          <w:rFonts w:ascii="Arial" w:hAnsi="Arial" w:cs="Arial"/>
          <w:b/>
          <w:color w:val="A6A6A6" w:themeColor="background1" w:themeShade="A6"/>
          <w:sz w:val="24"/>
          <w:szCs w:val="24"/>
        </w:rPr>
        <w:t>l. Generelt</w:t>
      </w:r>
    </w:p>
    <w:p w14:paraId="2BD60D2E" w14:textId="77777777" w:rsidR="007833D4" w:rsidRPr="00684BC1" w:rsidRDefault="008C6683" w:rsidP="00597834">
      <w:pPr>
        <w:spacing w:line="240" w:lineRule="auto"/>
        <w:rPr>
          <w:rFonts w:ascii="Arial" w:hAnsi="Arial" w:cs="Arial"/>
          <w:b/>
          <w:color w:val="A6A6A6" w:themeColor="background1" w:themeShade="A6"/>
          <w:sz w:val="24"/>
          <w:szCs w:val="24"/>
        </w:rPr>
      </w:pPr>
      <w:r w:rsidRPr="00684BC1">
        <w:rPr>
          <w:rFonts w:ascii="Arial" w:hAnsi="Arial" w:cs="Arial"/>
          <w:b/>
          <w:color w:val="A6A6A6" w:themeColor="background1" w:themeShade="A6"/>
          <w:sz w:val="24"/>
          <w:szCs w:val="24"/>
        </w:rPr>
        <w:t>ll. Definisjoner</w:t>
      </w:r>
    </w:p>
    <w:p w14:paraId="4DC4565B" w14:textId="19490FF3" w:rsidR="007833D4" w:rsidRPr="00684BC1" w:rsidRDefault="008C6683" w:rsidP="00597834">
      <w:pPr>
        <w:spacing w:line="240" w:lineRule="auto"/>
        <w:rPr>
          <w:rFonts w:ascii="Arial" w:hAnsi="Arial" w:cs="Arial"/>
          <w:b/>
          <w:color w:val="A6A6A6" w:themeColor="background1" w:themeShade="A6"/>
          <w:sz w:val="24"/>
          <w:szCs w:val="24"/>
        </w:rPr>
      </w:pPr>
      <w:r w:rsidRPr="00684BC1">
        <w:rPr>
          <w:rFonts w:ascii="Arial" w:hAnsi="Arial" w:cs="Arial"/>
          <w:b/>
          <w:color w:val="A6A6A6" w:themeColor="background1" w:themeShade="A6"/>
          <w:sz w:val="24"/>
          <w:szCs w:val="24"/>
        </w:rPr>
        <w:t xml:space="preserve">III. Ferdsel i spor, bruk av </w:t>
      </w:r>
      <w:r w:rsidR="009F52A1" w:rsidRPr="00684BC1">
        <w:rPr>
          <w:rFonts w:ascii="Arial" w:hAnsi="Arial" w:cs="Arial"/>
          <w:b/>
          <w:color w:val="A6A6A6" w:themeColor="background1" w:themeShade="A6"/>
          <w:sz w:val="24"/>
          <w:szCs w:val="24"/>
        </w:rPr>
        <w:t>synlighetstøy</w:t>
      </w:r>
      <w:r w:rsidRPr="00684BC1">
        <w:rPr>
          <w:rFonts w:ascii="Arial" w:hAnsi="Arial" w:cs="Arial"/>
          <w:b/>
          <w:color w:val="A6A6A6" w:themeColor="background1" w:themeShade="A6"/>
          <w:sz w:val="24"/>
          <w:szCs w:val="24"/>
        </w:rPr>
        <w:t xml:space="preserve"> og adgang til førerrom</w:t>
      </w:r>
    </w:p>
    <w:p w14:paraId="0031C731" w14:textId="77777777" w:rsidR="007833D4" w:rsidRPr="00CB07C2" w:rsidRDefault="007833D4" w:rsidP="00597834">
      <w:pPr>
        <w:spacing w:line="240" w:lineRule="auto"/>
        <w:rPr>
          <w:rFonts w:ascii="Arial" w:hAnsi="Arial" w:cs="Arial"/>
          <w:b/>
          <w:color w:val="A6A6A6" w:themeColor="background1" w:themeShade="A6"/>
          <w:sz w:val="24"/>
          <w:szCs w:val="24"/>
        </w:rPr>
      </w:pPr>
    </w:p>
    <w:p w14:paraId="10B34605" w14:textId="77777777" w:rsidR="00E41990" w:rsidRPr="00177690" w:rsidRDefault="008C6683" w:rsidP="00597834">
      <w:pPr>
        <w:spacing w:line="240" w:lineRule="auto"/>
        <w:rPr>
          <w:rFonts w:ascii="Arial" w:hAnsi="Arial" w:cs="Arial"/>
          <w:b/>
          <w:sz w:val="24"/>
          <w:szCs w:val="24"/>
        </w:rPr>
      </w:pPr>
      <w:r w:rsidRPr="00177690">
        <w:rPr>
          <w:rFonts w:ascii="Arial" w:hAnsi="Arial" w:cs="Arial"/>
          <w:b/>
          <w:sz w:val="24"/>
          <w:szCs w:val="24"/>
        </w:rPr>
        <w:t>l. Generelt</w:t>
      </w:r>
    </w:p>
    <w:p w14:paraId="4653E7EE" w14:textId="5FAE5936" w:rsidR="00A66F0E" w:rsidRPr="00CB07C2" w:rsidRDefault="00A66F0E"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1.0 Felles europeiske driftsprinsipper</w:t>
      </w:r>
    </w:p>
    <w:p w14:paraId="3EA14E19" w14:textId="570EB4E9" w:rsidR="00626D18" w:rsidRPr="00CB07C2" w:rsidRDefault="00626D18"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(TSI</w:t>
      </w:r>
      <w:r w:rsidR="003F252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OPE B</w:t>
      </w:r>
      <w:r w:rsidR="00762BC7" w:rsidRPr="00CB07C2">
        <w:rPr>
          <w:rFonts w:ascii="Arial" w:hAnsi="Arial" w:cs="Arial"/>
          <w:color w:val="A6A6A6" w:themeColor="background1" w:themeShade="A6"/>
          <w:sz w:val="24"/>
          <w:szCs w:val="24"/>
        </w:rPr>
        <w:t>1)</w:t>
      </w:r>
    </w:p>
    <w:p w14:paraId="6ABE4FDB" w14:textId="4991D418" w:rsidR="00312BF3" w:rsidRPr="00CB07C2" w:rsidRDefault="00312BF3" w:rsidP="00312BF3">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Det er fastsatt grunnleggende </w:t>
      </w:r>
      <w:r w:rsidR="00F71E90" w:rsidRPr="00CB07C2">
        <w:rPr>
          <w:rFonts w:ascii="Arial" w:hAnsi="Arial" w:cs="Arial"/>
          <w:color w:val="A6A6A6" w:themeColor="background1" w:themeShade="A6"/>
          <w:sz w:val="24"/>
          <w:szCs w:val="24"/>
        </w:rPr>
        <w:t xml:space="preserve">europeiske </w:t>
      </w:r>
      <w:r w:rsidRPr="00CB07C2">
        <w:rPr>
          <w:rFonts w:ascii="Arial" w:hAnsi="Arial" w:cs="Arial"/>
          <w:color w:val="A6A6A6" w:themeColor="background1" w:themeShade="A6"/>
          <w:sz w:val="24"/>
          <w:szCs w:val="24"/>
        </w:rPr>
        <w:t xml:space="preserve">driftsprinsipper. Driftsprinsippene svares ut av trafikkreglene. </w:t>
      </w:r>
    </w:p>
    <w:p w14:paraId="220A8510" w14:textId="55E9DDCF"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Kjøretillatelse til tog skal gis på en slik måte at det er sikker avstand mellom togene (romblokkprinsippet).</w:t>
      </w:r>
    </w:p>
    <w:p w14:paraId="089F7E00" w14:textId="419091A8"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Et tog skal bare kjøre på en strekning dersom togsammenset</w:t>
      </w:r>
      <w:r w:rsidR="00060814" w:rsidRPr="00CB07C2">
        <w:rPr>
          <w:rFonts w:ascii="Arial" w:hAnsi="Arial" w:cs="Arial"/>
          <w:color w:val="A6A6A6" w:themeColor="background1" w:themeShade="A6"/>
          <w:sz w:val="24"/>
          <w:szCs w:val="24"/>
        </w:rPr>
        <w:t>n</w:t>
      </w:r>
      <w:r w:rsidRPr="00CB07C2">
        <w:rPr>
          <w:rFonts w:ascii="Arial" w:hAnsi="Arial" w:cs="Arial"/>
          <w:color w:val="A6A6A6" w:themeColor="background1" w:themeShade="A6"/>
          <w:sz w:val="24"/>
          <w:szCs w:val="24"/>
        </w:rPr>
        <w:t>ingen er kompatibel med jernbaneinfrastrukturen.</w:t>
      </w:r>
    </w:p>
    <w:p w14:paraId="69B1688A" w14:textId="77777777"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Før et tog starter eller fortsetter kjøringen, skal det sikres at togets reisende, togpersonale og gods transporteres sikkert.</w:t>
      </w:r>
    </w:p>
    <w:p w14:paraId="56046C38" w14:textId="77777777"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Før et tog får lov til å starte eller fortsette kjøringen, skal det ha kjøretillatelse og alle nødvendige opplysninger som kjøretillatelsen forutsetter. </w:t>
      </w:r>
    </w:p>
    <w:p w14:paraId="2C840919" w14:textId="66977BB0" w:rsidR="00312BF3" w:rsidRPr="00CB07C2" w:rsidRDefault="00312BF3" w:rsidP="00312BF3">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Et tog skal forhindres fra å fortsette på en strekning dersom det er kjent eller antatt at toget ikke kan kjøre gjennom strekningen sikkert, inntil nødvendige tiltak er utført for at det kan fortsette sikkert.  </w:t>
      </w:r>
    </w:p>
    <w:p w14:paraId="56A09D45" w14:textId="24C1FDC3" w:rsidR="00312BF3" w:rsidRPr="00CB07C2" w:rsidRDefault="00312BF3" w:rsidP="00597834">
      <w:pPr>
        <w:pStyle w:val="ListParagraph"/>
        <w:numPr>
          <w:ilvl w:val="0"/>
          <w:numId w:val="2"/>
        </w:num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Et tog skal ikke fortsette kjøringen dersom det på noen som helst måte er kjent at toget ikke er sikkert, inntil det er iverksatt tiltak som gjør at toget kan fortsette sikkert. </w:t>
      </w:r>
    </w:p>
    <w:p w14:paraId="4891EF88" w14:textId="3566DDB3" w:rsidR="00E41990" w:rsidRPr="00D82F42" w:rsidRDefault="008C6683" w:rsidP="00597834">
      <w:pPr>
        <w:spacing w:line="240" w:lineRule="auto"/>
        <w:rPr>
          <w:rFonts w:ascii="Arial" w:hAnsi="Arial" w:cs="Arial"/>
          <w:b/>
          <w:sz w:val="24"/>
          <w:szCs w:val="24"/>
        </w:rPr>
      </w:pPr>
      <w:r w:rsidRPr="00D82F42">
        <w:rPr>
          <w:rFonts w:ascii="Arial" w:hAnsi="Arial" w:cs="Arial"/>
          <w:b/>
          <w:sz w:val="24"/>
          <w:szCs w:val="24"/>
        </w:rPr>
        <w:t xml:space="preserve">1.1 </w:t>
      </w:r>
      <w:r w:rsidR="00855590" w:rsidRPr="00D82F42">
        <w:rPr>
          <w:rFonts w:ascii="Arial" w:hAnsi="Arial" w:cs="Arial"/>
          <w:b/>
          <w:sz w:val="24"/>
          <w:szCs w:val="24"/>
        </w:rPr>
        <w:t>Innledende bestemmelser</w:t>
      </w:r>
    </w:p>
    <w:p w14:paraId="3A559723" w14:textId="1337A6A0" w:rsidR="00146BB8" w:rsidRPr="005938BD" w:rsidRDefault="008C6683" w:rsidP="00597834">
      <w:pPr>
        <w:spacing w:line="240" w:lineRule="auto"/>
        <w:rPr>
          <w:rFonts w:ascii="Arial" w:hAnsi="Arial" w:cs="Arial"/>
          <w:sz w:val="24"/>
          <w:szCs w:val="24"/>
        </w:rPr>
      </w:pPr>
      <w:r w:rsidRPr="00D82F42">
        <w:rPr>
          <w:rFonts w:ascii="Arial" w:hAnsi="Arial" w:cs="Arial"/>
          <w:sz w:val="24"/>
          <w:szCs w:val="24"/>
        </w:rPr>
        <w:t xml:space="preserve">1. </w:t>
      </w:r>
      <w:r w:rsidR="009F283B" w:rsidRPr="00670C49">
        <w:rPr>
          <w:rFonts w:ascii="Arial" w:hAnsi="Arial" w:cs="Arial"/>
          <w:color w:val="FF0000"/>
          <w:sz w:val="24"/>
          <w:szCs w:val="24"/>
        </w:rPr>
        <w:t>Trafikkreglene gjelder for Bane NORs jernbanenett og private spor som Bane NOR har inngått avtale om å drive under sin sikkerhetstillatelse</w:t>
      </w:r>
      <w:r w:rsidR="00670C49" w:rsidRPr="00670C49">
        <w:rPr>
          <w:rFonts w:ascii="Arial" w:hAnsi="Arial" w:cs="Arial"/>
          <w:color w:val="FF0000"/>
          <w:sz w:val="24"/>
          <w:szCs w:val="24"/>
        </w:rPr>
        <w:t xml:space="preserve">. </w:t>
      </w:r>
      <w:r w:rsidR="004F40B3" w:rsidRPr="00670C49">
        <w:rPr>
          <w:rFonts w:ascii="Arial" w:hAnsi="Arial" w:cs="Arial"/>
          <w:iCs/>
          <w:color w:val="FF0000"/>
          <w:sz w:val="24"/>
          <w:szCs w:val="24"/>
        </w:rPr>
        <w:t xml:space="preserve">For disse private </w:t>
      </w:r>
      <w:r w:rsidR="00845A07" w:rsidRPr="00670C49">
        <w:rPr>
          <w:rFonts w:ascii="Arial" w:hAnsi="Arial" w:cs="Arial"/>
          <w:iCs/>
          <w:color w:val="FF0000"/>
          <w:sz w:val="24"/>
          <w:szCs w:val="24"/>
        </w:rPr>
        <w:t>sporene skal</w:t>
      </w:r>
      <w:r w:rsidR="004F40B3" w:rsidRPr="00670C49">
        <w:rPr>
          <w:rFonts w:ascii="Arial" w:hAnsi="Arial" w:cs="Arial"/>
          <w:iCs/>
          <w:color w:val="FF0000"/>
          <w:sz w:val="24"/>
          <w:szCs w:val="24"/>
        </w:rPr>
        <w:t xml:space="preserve"> eieren av sporet </w:t>
      </w:r>
      <w:r w:rsidR="007F7872" w:rsidRPr="00670C49">
        <w:rPr>
          <w:rFonts w:ascii="Arial" w:hAnsi="Arial" w:cs="Arial"/>
          <w:iCs/>
          <w:color w:val="FF0000"/>
          <w:sz w:val="24"/>
          <w:szCs w:val="24"/>
        </w:rPr>
        <w:t xml:space="preserve">skriftlig </w:t>
      </w:r>
      <w:r w:rsidR="004F40B3" w:rsidRPr="00670C49">
        <w:rPr>
          <w:rFonts w:ascii="Arial" w:hAnsi="Arial" w:cs="Arial"/>
          <w:iCs/>
          <w:color w:val="FF0000"/>
          <w:sz w:val="24"/>
          <w:szCs w:val="24"/>
        </w:rPr>
        <w:t>avklare med Bane NORs strekningssjef hvordan arbeid i spor skal utføres, og om bestemmelsene i kapittel 9-BN skal følges</w:t>
      </w:r>
      <w:r w:rsidR="00670C49">
        <w:rPr>
          <w:rFonts w:ascii="Arial" w:hAnsi="Arial" w:cs="Arial"/>
          <w:iCs/>
          <w:color w:val="FF0000"/>
          <w:sz w:val="24"/>
          <w:szCs w:val="24"/>
        </w:rPr>
        <w:t>.</w:t>
      </w:r>
    </w:p>
    <w:p w14:paraId="6C119634" w14:textId="0AC0F013" w:rsidR="00E41990"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2. Trafikkreglene stiller direkte krav til fører, togleder, togekspeditør, </w:t>
      </w:r>
      <w:r w:rsidR="007170DE" w:rsidRPr="00CB07C2">
        <w:rPr>
          <w:rFonts w:ascii="Arial" w:hAnsi="Arial" w:cs="Arial"/>
          <w:color w:val="A6A6A6" w:themeColor="background1" w:themeShade="A6"/>
          <w:sz w:val="24"/>
          <w:szCs w:val="24"/>
        </w:rPr>
        <w:t xml:space="preserve">ombordansvarlig, </w:t>
      </w:r>
      <w:r w:rsidRPr="00CB07C2">
        <w:rPr>
          <w:rFonts w:ascii="Arial" w:hAnsi="Arial" w:cs="Arial"/>
          <w:color w:val="A6A6A6" w:themeColor="background1" w:themeShade="A6"/>
          <w:sz w:val="24"/>
          <w:szCs w:val="24"/>
        </w:rPr>
        <w:t xml:space="preserve">hovedsikkerhetsvakt, signalgiver, personale som deltar i skifting, personale som deltar i arbeid i spor og personale som foretar klargjøring av tog. </w:t>
      </w:r>
    </w:p>
    <w:p w14:paraId="79BC4917" w14:textId="11075DD0" w:rsidR="008F5428"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3. Trafikkreglene </w:t>
      </w:r>
      <w:r w:rsidR="00855590" w:rsidRPr="00CB07C2">
        <w:rPr>
          <w:rFonts w:ascii="Arial" w:hAnsi="Arial" w:cs="Arial"/>
          <w:color w:val="A6A6A6" w:themeColor="background1" w:themeShade="A6"/>
          <w:sz w:val="24"/>
          <w:szCs w:val="24"/>
        </w:rPr>
        <w:t>omfatter</w:t>
      </w:r>
      <w:r w:rsidRPr="00CB07C2">
        <w:rPr>
          <w:rFonts w:ascii="Arial" w:hAnsi="Arial" w:cs="Arial"/>
          <w:color w:val="A6A6A6" w:themeColor="background1" w:themeShade="A6"/>
          <w:sz w:val="24"/>
          <w:szCs w:val="24"/>
        </w:rPr>
        <w:t xml:space="preserve"> bestemmelser om signaler, trafikkstyring, klargjøring av tog, kjøring av tog, skifting og arbeid i spor. </w:t>
      </w:r>
    </w:p>
    <w:p w14:paraId="2E3B8F3A" w14:textId="5ED19E18" w:rsidR="008836EB" w:rsidRPr="00CB07C2" w:rsidRDefault="008836EB"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4. </w:t>
      </w:r>
      <w:r w:rsidR="00FA63A3" w:rsidRPr="00CB07C2">
        <w:rPr>
          <w:rFonts w:ascii="Arial" w:hAnsi="Arial" w:cs="Arial"/>
          <w:color w:val="A6A6A6" w:themeColor="background1" w:themeShade="A6"/>
          <w:sz w:val="24"/>
          <w:szCs w:val="24"/>
        </w:rPr>
        <w:t xml:space="preserve">Direkte krav til toglederen, togekspeditøren og føreren </w:t>
      </w:r>
      <w:r w:rsidR="00855590" w:rsidRPr="00CB07C2">
        <w:rPr>
          <w:rFonts w:ascii="Arial" w:hAnsi="Arial" w:cs="Arial"/>
          <w:color w:val="A6A6A6" w:themeColor="background1" w:themeShade="A6"/>
          <w:sz w:val="24"/>
          <w:szCs w:val="24"/>
        </w:rPr>
        <w:t>fra</w:t>
      </w:r>
      <w:r w:rsidRPr="00CB07C2">
        <w:rPr>
          <w:rFonts w:ascii="Arial" w:hAnsi="Arial" w:cs="Arial"/>
          <w:color w:val="A6A6A6" w:themeColor="background1" w:themeShade="A6"/>
          <w:sz w:val="24"/>
          <w:szCs w:val="24"/>
        </w:rPr>
        <w:t xml:space="preserve"> TSI drift og trafikkstyring </w:t>
      </w:r>
      <w:r w:rsidR="00FA63A3" w:rsidRPr="00CB07C2">
        <w:rPr>
          <w:rFonts w:ascii="Arial" w:hAnsi="Arial" w:cs="Arial"/>
          <w:color w:val="A6A6A6" w:themeColor="background1" w:themeShade="A6"/>
          <w:sz w:val="24"/>
          <w:szCs w:val="24"/>
        </w:rPr>
        <w:t>(TSI</w:t>
      </w:r>
      <w:r w:rsidR="00A80610" w:rsidRPr="00CB07C2">
        <w:rPr>
          <w:rFonts w:ascii="Arial" w:hAnsi="Arial" w:cs="Arial"/>
          <w:color w:val="A6A6A6" w:themeColor="background1" w:themeShade="A6"/>
          <w:sz w:val="24"/>
          <w:szCs w:val="24"/>
        </w:rPr>
        <w:t xml:space="preserve"> </w:t>
      </w:r>
      <w:r w:rsidR="00FA63A3" w:rsidRPr="00CB07C2">
        <w:rPr>
          <w:rFonts w:ascii="Arial" w:hAnsi="Arial" w:cs="Arial"/>
          <w:color w:val="A6A6A6" w:themeColor="background1" w:themeShade="A6"/>
          <w:sz w:val="24"/>
          <w:szCs w:val="24"/>
        </w:rPr>
        <w:t xml:space="preserve">OPE) </w:t>
      </w:r>
      <w:r w:rsidRPr="00CB07C2">
        <w:rPr>
          <w:rFonts w:ascii="Arial" w:hAnsi="Arial" w:cs="Arial"/>
          <w:color w:val="A6A6A6" w:themeColor="background1" w:themeShade="A6"/>
          <w:sz w:val="24"/>
          <w:szCs w:val="24"/>
        </w:rPr>
        <w:t>tillegg A, B og C</w:t>
      </w:r>
      <w:r w:rsidR="00B90D83" w:rsidRPr="00CB07C2">
        <w:rPr>
          <w:rFonts w:ascii="Arial" w:hAnsi="Arial" w:cs="Arial"/>
          <w:color w:val="A6A6A6" w:themeColor="background1" w:themeShade="A6"/>
          <w:sz w:val="24"/>
          <w:szCs w:val="24"/>
        </w:rPr>
        <w:t>,</w:t>
      </w:r>
      <w:r w:rsidR="00855590" w:rsidRPr="00CB07C2">
        <w:rPr>
          <w:rFonts w:ascii="Arial" w:hAnsi="Arial" w:cs="Arial"/>
          <w:color w:val="A6A6A6" w:themeColor="background1" w:themeShade="A6"/>
          <w:sz w:val="24"/>
          <w:szCs w:val="24"/>
        </w:rPr>
        <w:t xml:space="preserve"> er tatt inn og merket med referanse</w:t>
      </w:r>
      <w:r w:rsidRPr="00CB07C2">
        <w:rPr>
          <w:rFonts w:ascii="Arial" w:hAnsi="Arial" w:cs="Arial"/>
          <w:color w:val="A6A6A6" w:themeColor="background1" w:themeShade="A6"/>
          <w:sz w:val="24"/>
          <w:szCs w:val="24"/>
        </w:rPr>
        <w:t xml:space="preserve">. </w:t>
      </w:r>
    </w:p>
    <w:p w14:paraId="474CEF77" w14:textId="46D452A1" w:rsidR="008F5428" w:rsidRPr="00CB07C2" w:rsidRDefault="008836EB"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5</w:t>
      </w:r>
      <w:r w:rsidR="008C6683" w:rsidRPr="00CB07C2">
        <w:rPr>
          <w:rFonts w:ascii="Arial" w:hAnsi="Arial" w:cs="Arial"/>
          <w:color w:val="A6A6A6" w:themeColor="background1" w:themeShade="A6"/>
          <w:sz w:val="24"/>
          <w:szCs w:val="24"/>
        </w:rPr>
        <w:t>. Bane NOR kan i det enkelte tilfellet gjøre unntak fra trafikkreglene, dersom særlige forhold tilsier det.</w:t>
      </w:r>
      <w:r w:rsidRPr="00CB07C2">
        <w:rPr>
          <w:rFonts w:ascii="Arial" w:hAnsi="Arial" w:cs="Arial"/>
          <w:color w:val="A6A6A6" w:themeColor="background1" w:themeShade="A6"/>
          <w:sz w:val="24"/>
          <w:szCs w:val="24"/>
        </w:rPr>
        <w:t xml:space="preserve"> Bane NOR kan ikke gjøre unntak fra trafikkregler som kommer fra TSI</w:t>
      </w:r>
      <w:r w:rsidR="00CB540D" w:rsidRPr="00CB07C2">
        <w:rPr>
          <w:rFonts w:ascii="Arial" w:hAnsi="Arial" w:cs="Arial"/>
          <w:color w:val="A6A6A6" w:themeColor="background1" w:themeShade="A6"/>
          <w:sz w:val="24"/>
          <w:szCs w:val="24"/>
        </w:rPr>
        <w:t xml:space="preserve"> </w:t>
      </w:r>
      <w:r w:rsidR="5A895360" w:rsidRPr="00CB07C2">
        <w:rPr>
          <w:rFonts w:ascii="Arial" w:hAnsi="Arial" w:cs="Arial"/>
          <w:color w:val="A6A6A6" w:themeColor="background1" w:themeShade="A6"/>
          <w:sz w:val="24"/>
          <w:szCs w:val="24"/>
        </w:rPr>
        <w:t>OPE-forskriften</w:t>
      </w:r>
      <w:r w:rsidRPr="00CB07C2">
        <w:rPr>
          <w:rFonts w:ascii="Arial" w:hAnsi="Arial" w:cs="Arial"/>
          <w:color w:val="A6A6A6" w:themeColor="background1" w:themeShade="A6"/>
          <w:sz w:val="24"/>
          <w:szCs w:val="24"/>
        </w:rPr>
        <w:t xml:space="preserve">. </w:t>
      </w:r>
    </w:p>
    <w:p w14:paraId="0941288A" w14:textId="7B154F81" w:rsidR="00EA7999" w:rsidRPr="00CB07C2" w:rsidRDefault="00EA799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6. Trafikkreglene benevnes Trafikkregler for jernbanenettet (TJN). </w:t>
      </w:r>
    </w:p>
    <w:p w14:paraId="7B980B6F" w14:textId="1F1F63E7" w:rsidR="00193932" w:rsidRPr="00CB07C2" w:rsidRDefault="00574CFC"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7. ERTMS-bestemmelser som bare </w:t>
      </w:r>
      <w:r w:rsidR="0040729C" w:rsidRPr="00CB07C2">
        <w:rPr>
          <w:rFonts w:ascii="Arial" w:hAnsi="Arial" w:cs="Arial"/>
          <w:color w:val="A6A6A6" w:themeColor="background1" w:themeShade="A6"/>
          <w:sz w:val="24"/>
          <w:szCs w:val="24"/>
        </w:rPr>
        <w:t>gjelder</w:t>
      </w:r>
      <w:r w:rsidRPr="00CB07C2">
        <w:rPr>
          <w:rFonts w:ascii="Arial" w:hAnsi="Arial" w:cs="Arial"/>
          <w:color w:val="A6A6A6" w:themeColor="background1" w:themeShade="A6"/>
          <w:sz w:val="24"/>
          <w:szCs w:val="24"/>
        </w:rPr>
        <w:t xml:space="preserve"> for ERTMS på Østfoldbanens østre linje er merket «Ø»</w:t>
      </w:r>
      <w:r w:rsidR="00464134"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798B3C82" w14:textId="49A632FA" w:rsidR="003478AD" w:rsidRPr="00CB07C2" w:rsidRDefault="003478AD"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8. Dersom ikke annet er nevnt, gjelder bestemmelser</w:t>
      </w:r>
      <w:r w:rsidR="00CB5F85" w:rsidRPr="00CB07C2">
        <w:rPr>
          <w:rFonts w:ascii="Arial" w:hAnsi="Arial" w:cs="Arial"/>
          <w:color w:val="A6A6A6" w:themeColor="background1" w:themeShade="A6"/>
          <w:sz w:val="24"/>
          <w:szCs w:val="24"/>
        </w:rPr>
        <w:t xml:space="preserve"> for ERTMS kun nivå 2. </w:t>
      </w:r>
      <w:r w:rsidR="008A58A0" w:rsidRPr="00CB07C2">
        <w:rPr>
          <w:rFonts w:ascii="Arial" w:hAnsi="Arial" w:cs="Arial"/>
          <w:color w:val="A6A6A6" w:themeColor="background1" w:themeShade="A6"/>
          <w:sz w:val="24"/>
          <w:szCs w:val="24"/>
        </w:rPr>
        <w:t xml:space="preserve">Dersom de også gjelder nivå 0 og/eller nivå NTC, er dette presisert. </w:t>
      </w:r>
    </w:p>
    <w:p w14:paraId="62D8CF27" w14:textId="371998B5" w:rsidR="003B5AC5" w:rsidRPr="00CB07C2" w:rsidRDefault="003B5AC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9. </w:t>
      </w:r>
      <w:r w:rsidR="004A4C14" w:rsidRPr="00CB07C2">
        <w:rPr>
          <w:rFonts w:ascii="Arial" w:hAnsi="Arial" w:cs="Arial"/>
          <w:color w:val="A6A6A6" w:themeColor="background1" w:themeShade="A6"/>
          <w:sz w:val="24"/>
          <w:szCs w:val="24"/>
        </w:rPr>
        <w:t xml:space="preserve">Regler for jernbaneforetak gjelder også for </w:t>
      </w:r>
      <w:r w:rsidR="7DAB88F2" w:rsidRPr="00CB07C2">
        <w:rPr>
          <w:rFonts w:ascii="Arial" w:hAnsi="Arial" w:cs="Arial"/>
          <w:color w:val="A6A6A6" w:themeColor="background1" w:themeShade="A6"/>
          <w:sz w:val="24"/>
          <w:szCs w:val="24"/>
        </w:rPr>
        <w:t xml:space="preserve">infrastrukturforvalters kjøring av </w:t>
      </w:r>
      <w:r w:rsidR="001921E0" w:rsidRPr="00CB07C2">
        <w:rPr>
          <w:rFonts w:ascii="Arial" w:hAnsi="Arial" w:cs="Arial"/>
          <w:color w:val="A6A6A6" w:themeColor="background1" w:themeShade="A6"/>
          <w:sz w:val="24"/>
          <w:szCs w:val="24"/>
        </w:rPr>
        <w:t xml:space="preserve">tog og skift i forbindelse med drift </w:t>
      </w:r>
      <w:r w:rsidR="00155948" w:rsidRPr="00CB07C2">
        <w:rPr>
          <w:rFonts w:ascii="Arial" w:hAnsi="Arial" w:cs="Arial"/>
          <w:color w:val="A6A6A6" w:themeColor="background1" w:themeShade="A6"/>
          <w:sz w:val="24"/>
          <w:szCs w:val="24"/>
        </w:rPr>
        <w:t xml:space="preserve">og vedlikehold </w:t>
      </w:r>
      <w:r w:rsidR="001921E0" w:rsidRPr="00CB07C2">
        <w:rPr>
          <w:rFonts w:ascii="Arial" w:hAnsi="Arial" w:cs="Arial"/>
          <w:color w:val="A6A6A6" w:themeColor="background1" w:themeShade="A6"/>
          <w:sz w:val="24"/>
          <w:szCs w:val="24"/>
        </w:rPr>
        <w:t xml:space="preserve">av infrastruktur. </w:t>
      </w:r>
    </w:p>
    <w:p w14:paraId="10B0C2CD" w14:textId="08855653" w:rsidR="008952C9" w:rsidRPr="00CB07C2" w:rsidRDefault="008952C9" w:rsidP="008952C9">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___________________________________________________________________</w:t>
      </w:r>
    </w:p>
    <w:p w14:paraId="5FD8E9C5" w14:textId="78488204" w:rsidR="008952C9" w:rsidRPr="00137CBE" w:rsidRDefault="008952C9" w:rsidP="008952C9">
      <w:pPr>
        <w:spacing w:line="240" w:lineRule="auto"/>
        <w:rPr>
          <w:rFonts w:ascii="Arial" w:hAnsi="Arial" w:cs="Arial"/>
          <w:b/>
          <w:iCs/>
          <w:color w:val="A6A6A6" w:themeColor="background1" w:themeShade="A6"/>
          <w:sz w:val="24"/>
          <w:szCs w:val="24"/>
        </w:rPr>
      </w:pPr>
      <w:r w:rsidRPr="00137CBE">
        <w:rPr>
          <w:rFonts w:ascii="Arial" w:hAnsi="Arial" w:cs="Arial"/>
          <w:b/>
          <w:iCs/>
          <w:color w:val="A6A6A6" w:themeColor="background1" w:themeShade="A6"/>
          <w:sz w:val="24"/>
          <w:szCs w:val="24"/>
        </w:rPr>
        <w:t xml:space="preserve">1.1-BN </w:t>
      </w:r>
    </w:p>
    <w:p w14:paraId="2FD0BB4A" w14:textId="619D16B1" w:rsidR="00090E5D" w:rsidRPr="00F524E4" w:rsidRDefault="008952C9" w:rsidP="007C1137">
      <w:pPr>
        <w:spacing w:line="240" w:lineRule="auto"/>
        <w:rPr>
          <w:rFonts w:ascii="Arial" w:hAnsi="Arial" w:cs="Arial"/>
          <w:iCs/>
          <w:color w:val="FF0000"/>
          <w:sz w:val="24"/>
          <w:szCs w:val="24"/>
        </w:rPr>
      </w:pPr>
      <w:r w:rsidRPr="00CB07C2">
        <w:rPr>
          <w:rFonts w:ascii="Arial" w:hAnsi="Arial" w:cs="Arial"/>
          <w:iCs/>
          <w:color w:val="A6A6A6" w:themeColor="background1" w:themeShade="A6"/>
          <w:sz w:val="24"/>
          <w:szCs w:val="24"/>
        </w:rPr>
        <w:t>Der Bane NOR har interne bestemmelser i direkte tilknytning til bestemmelser i TJN, brukes samme nummerering med «BN» i tillegg.</w:t>
      </w:r>
    </w:p>
    <w:p w14:paraId="778AC778" w14:textId="56B0F883" w:rsidR="008952C9" w:rsidRPr="00CB07C2" w:rsidRDefault="008952C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___________________________________________________________________</w:t>
      </w:r>
    </w:p>
    <w:p w14:paraId="6D8B88A9" w14:textId="3AB40393"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 xml:space="preserve">1.2 Formål </w:t>
      </w:r>
    </w:p>
    <w:p w14:paraId="1D06B2D5" w14:textId="77777777" w:rsidR="00E41990"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Togframføring, skifting og arbeid i spor skal gjennomføres sikkerhetsmessig forsvarlig slik at jernbaneulykker, alvorlige jernbanehendelser og jernbanehendelser unngås så langt det med rimelighet er gjennomførbart. </w:t>
      </w:r>
    </w:p>
    <w:p w14:paraId="25075D89" w14:textId="77777777" w:rsidR="00221498" w:rsidRPr="00CB07C2" w:rsidRDefault="008C6683" w:rsidP="00597834">
      <w:pPr>
        <w:spacing w:line="240" w:lineRule="auto"/>
        <w:rPr>
          <w:rFonts w:ascii="Arial" w:hAnsi="Arial" w:cs="Arial"/>
          <w:b/>
          <w:color w:val="A6A6A6" w:themeColor="background1" w:themeShade="A6"/>
          <w:sz w:val="24"/>
          <w:szCs w:val="24"/>
        </w:rPr>
      </w:pPr>
      <w:r w:rsidRPr="00CB07C2">
        <w:rPr>
          <w:rFonts w:ascii="Arial" w:eastAsia="Arial" w:hAnsi="Arial" w:cs="Arial"/>
          <w:b/>
          <w:bCs/>
          <w:color w:val="A6A6A6" w:themeColor="background1" w:themeShade="A6"/>
          <w:sz w:val="24"/>
          <w:szCs w:val="24"/>
        </w:rPr>
        <w:t>1.3 Arbeidsspråk</w:t>
      </w:r>
    </w:p>
    <w:p w14:paraId="269C278A" w14:textId="77777777" w:rsidR="00221498" w:rsidRPr="00CB07C2" w:rsidRDefault="008C6683" w:rsidP="00597834">
      <w:pPr>
        <w:spacing w:line="240" w:lineRule="auto"/>
        <w:rPr>
          <w:rFonts w:ascii="Arial" w:eastAsia="Arial" w:hAnsi="Arial" w:cs="Arial"/>
          <w:color w:val="A6A6A6" w:themeColor="background1" w:themeShade="A6"/>
          <w:sz w:val="24"/>
          <w:szCs w:val="24"/>
        </w:rPr>
      </w:pPr>
      <w:r w:rsidRPr="00CB07C2">
        <w:rPr>
          <w:rFonts w:ascii="Arial" w:eastAsia="Arial" w:hAnsi="Arial" w:cs="Arial"/>
          <w:color w:val="A6A6A6" w:themeColor="background1" w:themeShade="A6"/>
          <w:sz w:val="24"/>
          <w:szCs w:val="24"/>
        </w:rPr>
        <w:t xml:space="preserve">1. Beskrivelsen av jernbaneinfrastrukturen og trafikkreglene utgis på norsk. </w:t>
      </w:r>
    </w:p>
    <w:p w14:paraId="4FA599A5" w14:textId="59EF1E18" w:rsidR="2AE5939E" w:rsidRPr="00CB07C2" w:rsidRDefault="008C6683" w:rsidP="00597834">
      <w:pPr>
        <w:spacing w:line="240" w:lineRule="auto"/>
        <w:rPr>
          <w:rFonts w:ascii="Arial" w:eastAsia="Arial" w:hAnsi="Arial" w:cs="Arial"/>
          <w:color w:val="A6A6A6" w:themeColor="background1" w:themeShade="A6"/>
          <w:sz w:val="24"/>
          <w:szCs w:val="24"/>
        </w:rPr>
      </w:pPr>
      <w:r w:rsidRPr="00CB07C2">
        <w:rPr>
          <w:rFonts w:ascii="Arial" w:eastAsia="Arial" w:hAnsi="Arial" w:cs="Arial"/>
          <w:color w:val="A6A6A6" w:themeColor="background1" w:themeShade="A6"/>
          <w:sz w:val="24"/>
          <w:szCs w:val="24"/>
        </w:rPr>
        <w:t xml:space="preserve">2. </w:t>
      </w:r>
      <w:bookmarkStart w:id="0" w:name="_Hlk56154559"/>
      <w:r w:rsidRPr="00CB07C2">
        <w:rPr>
          <w:rFonts w:ascii="Arial" w:eastAsia="Arial" w:hAnsi="Arial" w:cs="Arial"/>
          <w:color w:val="A6A6A6" w:themeColor="background1" w:themeShade="A6"/>
          <w:sz w:val="24"/>
          <w:szCs w:val="24"/>
        </w:rPr>
        <w:t>All sikkerhetsrelatert kommunikasjon i forbindelse med togframføring, skifting og arbeid i spor skal foregå på norsk</w:t>
      </w:r>
      <w:r w:rsidR="00FC1724" w:rsidRPr="00CB07C2">
        <w:rPr>
          <w:rFonts w:ascii="Arial" w:eastAsia="Arial" w:hAnsi="Arial" w:cs="Arial"/>
          <w:color w:val="A6A6A6" w:themeColor="background1" w:themeShade="A6"/>
          <w:sz w:val="24"/>
          <w:szCs w:val="24"/>
        </w:rPr>
        <w:t xml:space="preserve"> med mindre annet er bestemt i reglene her.</w:t>
      </w:r>
    </w:p>
    <w:bookmarkEnd w:id="0"/>
    <w:p w14:paraId="1F0437D8" w14:textId="77777777" w:rsidR="00C73B24" w:rsidRPr="00CB07C2" w:rsidRDefault="008C6683" w:rsidP="00597834">
      <w:pPr>
        <w:spacing w:line="240" w:lineRule="auto"/>
        <w:rPr>
          <w:rFonts w:ascii="Arial" w:eastAsia="Arial" w:hAnsi="Arial" w:cs="Arial"/>
          <w:b/>
          <w:bCs/>
          <w:color w:val="A6A6A6" w:themeColor="background1" w:themeShade="A6"/>
          <w:sz w:val="24"/>
          <w:szCs w:val="24"/>
        </w:rPr>
      </w:pPr>
      <w:r w:rsidRPr="00CB07C2">
        <w:rPr>
          <w:rFonts w:ascii="Arial" w:eastAsia="Arial" w:hAnsi="Arial" w:cs="Arial"/>
          <w:b/>
          <w:bCs/>
          <w:color w:val="A6A6A6" w:themeColor="background1" w:themeShade="A6"/>
          <w:sz w:val="24"/>
          <w:szCs w:val="24"/>
        </w:rPr>
        <w:t>1.4 Publisering</w:t>
      </w:r>
    </w:p>
    <w:p w14:paraId="7FDF1854" w14:textId="77777777" w:rsidR="00C73B24" w:rsidRPr="00CB07C2" w:rsidRDefault="008C6683"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Trafikkreglene for jernbanenettet publiseres i </w:t>
      </w:r>
      <w:hyperlink r:id="rId11" w:history="1">
        <w:r w:rsidRPr="00CB07C2">
          <w:rPr>
            <w:rFonts w:ascii="Arial" w:hAnsi="Arial" w:cs="Arial"/>
            <w:color w:val="A6A6A6" w:themeColor="background1" w:themeShade="A6"/>
            <w:sz w:val="24"/>
            <w:szCs w:val="24"/>
          </w:rPr>
          <w:t>Operativ regelverksamling (ORV)</w:t>
        </w:r>
      </w:hyperlink>
      <w:r w:rsidRPr="00CB07C2">
        <w:rPr>
          <w:rFonts w:ascii="Arial" w:hAnsi="Arial" w:cs="Arial"/>
          <w:color w:val="A6A6A6" w:themeColor="background1" w:themeShade="A6"/>
          <w:sz w:val="24"/>
          <w:szCs w:val="24"/>
        </w:rPr>
        <w:t>. Endringer av betydning for togframføring</w:t>
      </w:r>
      <w:r w:rsidR="00C91981" w:rsidRPr="00CB07C2">
        <w:rPr>
          <w:rFonts w:ascii="Arial" w:hAnsi="Arial" w:cs="Arial"/>
          <w:color w:val="A6A6A6" w:themeColor="background1" w:themeShade="A6"/>
          <w:sz w:val="24"/>
          <w:szCs w:val="24"/>
        </w:rPr>
        <w:t>en</w:t>
      </w:r>
      <w:r w:rsidRPr="00CB07C2">
        <w:rPr>
          <w:rFonts w:ascii="Arial" w:hAnsi="Arial" w:cs="Arial"/>
          <w:color w:val="A6A6A6" w:themeColor="background1" w:themeShade="A6"/>
          <w:sz w:val="24"/>
          <w:szCs w:val="24"/>
        </w:rPr>
        <w:t xml:space="preserve"> kunngjøres.</w:t>
      </w:r>
    </w:p>
    <w:p w14:paraId="2CB55DEE" w14:textId="77777777" w:rsidR="00E41990" w:rsidRPr="00177690" w:rsidRDefault="008C6683" w:rsidP="00597834">
      <w:pPr>
        <w:spacing w:line="240" w:lineRule="auto"/>
        <w:rPr>
          <w:rFonts w:ascii="Arial" w:hAnsi="Arial" w:cs="Arial"/>
          <w:b/>
          <w:sz w:val="24"/>
          <w:szCs w:val="24"/>
        </w:rPr>
      </w:pPr>
      <w:r w:rsidRPr="00177690">
        <w:rPr>
          <w:rFonts w:ascii="Arial" w:hAnsi="Arial" w:cs="Arial"/>
          <w:b/>
          <w:sz w:val="24"/>
          <w:szCs w:val="24"/>
        </w:rPr>
        <w:t>ll. Definisjoner</w:t>
      </w:r>
    </w:p>
    <w:p w14:paraId="44E1406A" w14:textId="77777777"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 xml:space="preserve">1.5 Generelle definisjoner </w:t>
      </w:r>
    </w:p>
    <w:p w14:paraId="1070EAE4" w14:textId="439CEF12" w:rsidR="00E41990" w:rsidRPr="00CB07C2" w:rsidRDefault="008C6683" w:rsidP="00597834">
      <w:pPr>
        <w:spacing w:line="240" w:lineRule="auto"/>
        <w:rPr>
          <w:rFonts w:ascii="Arial" w:hAnsi="Arial" w:cs="Arial"/>
          <w:color w:val="A6A6A6" w:themeColor="background1" w:themeShade="A6"/>
          <w:sz w:val="24"/>
          <w:szCs w:val="24"/>
        </w:rPr>
      </w:pPr>
      <w:bookmarkStart w:id="1" w:name="_Hlk513203325"/>
      <w:r w:rsidRPr="00CB07C2">
        <w:rPr>
          <w:rFonts w:ascii="Arial" w:hAnsi="Arial" w:cs="Arial"/>
          <w:color w:val="A6A6A6" w:themeColor="background1" w:themeShade="A6"/>
          <w:sz w:val="24"/>
          <w:szCs w:val="24"/>
        </w:rPr>
        <w:t xml:space="preserve">I </w:t>
      </w:r>
      <w:r w:rsidR="00F7797C" w:rsidRPr="00CB07C2">
        <w:rPr>
          <w:rFonts w:ascii="Arial" w:hAnsi="Arial" w:cs="Arial"/>
          <w:color w:val="A6A6A6" w:themeColor="background1" w:themeShade="A6"/>
          <w:sz w:val="24"/>
          <w:szCs w:val="24"/>
        </w:rPr>
        <w:t xml:space="preserve">forbindelse med togframføring, skifting og arbeid i spor </w:t>
      </w:r>
      <w:r w:rsidRPr="00CB07C2">
        <w:rPr>
          <w:rFonts w:ascii="Arial" w:hAnsi="Arial" w:cs="Arial"/>
          <w:color w:val="A6A6A6" w:themeColor="background1" w:themeShade="A6"/>
          <w:sz w:val="24"/>
          <w:szCs w:val="24"/>
        </w:rPr>
        <w:t xml:space="preserve">menes med: </w:t>
      </w:r>
    </w:p>
    <w:bookmarkEnd w:id="1"/>
    <w:p w14:paraId="45CB830F" w14:textId="46DD2ED0"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Jernbaneinfrastruktur: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T</w:t>
      </w:r>
      <w:r w:rsidRPr="00CB07C2">
        <w:rPr>
          <w:rFonts w:ascii="Arial" w:hAnsi="Arial" w:cs="Arial"/>
          <w:color w:val="A6A6A6" w:themeColor="background1" w:themeShade="A6"/>
          <w:sz w:val="24"/>
          <w:szCs w:val="24"/>
        </w:rPr>
        <w:t>rasé, over- og underbygning, banestrømforsyning, kontaktledningsanlegg, signalanlegg og telekommunikasjonsanlegg</w:t>
      </w:r>
      <w:r w:rsidR="00880768" w:rsidRPr="00CB07C2">
        <w:rPr>
          <w:rFonts w:ascii="Arial" w:hAnsi="Arial" w:cs="Arial"/>
          <w:color w:val="A6A6A6" w:themeColor="background1" w:themeShade="A6"/>
          <w:sz w:val="24"/>
          <w:szCs w:val="24"/>
        </w:rPr>
        <w:t>.</w:t>
      </w:r>
    </w:p>
    <w:p w14:paraId="748632AD" w14:textId="3792EA35"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Trafikkstyring: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T</w:t>
      </w:r>
      <w:r w:rsidRPr="00CB07C2">
        <w:rPr>
          <w:rFonts w:ascii="Arial" w:hAnsi="Arial" w:cs="Arial"/>
          <w:color w:val="A6A6A6" w:themeColor="background1" w:themeShade="A6"/>
          <w:sz w:val="24"/>
          <w:szCs w:val="24"/>
        </w:rPr>
        <w:t>ogledelse og andre funksjoner som koordinerer og bidrar til å ivareta sikkerheten for kjøring av tog og skifting</w:t>
      </w:r>
      <w:r w:rsidR="00880768" w:rsidRPr="00CB07C2">
        <w:rPr>
          <w:rFonts w:ascii="Arial" w:hAnsi="Arial" w:cs="Arial"/>
          <w:color w:val="A6A6A6" w:themeColor="background1" w:themeShade="A6"/>
          <w:sz w:val="24"/>
          <w:szCs w:val="24"/>
        </w:rPr>
        <w:t>.</w:t>
      </w:r>
    </w:p>
    <w:p w14:paraId="2C19393B" w14:textId="5D373251"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Jernbaneforetak:</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E</w:t>
      </w:r>
      <w:r w:rsidRPr="00CB07C2">
        <w:rPr>
          <w:rFonts w:ascii="Arial" w:hAnsi="Arial" w:cs="Arial"/>
          <w:color w:val="A6A6A6" w:themeColor="background1" w:themeShade="A6"/>
          <w:sz w:val="24"/>
          <w:szCs w:val="24"/>
        </w:rPr>
        <w:t>thvert offentlig eller privat foretak som har som hovedvirksomhet å transportere gods og/eller passasjerer med jernbane, der foretaket forplikter seg til å sørge for trekkraften, herunder foretak som bare sørger for trekkraften</w:t>
      </w:r>
      <w:r w:rsidR="00880768" w:rsidRPr="00CB07C2">
        <w:rPr>
          <w:rFonts w:ascii="Arial" w:hAnsi="Arial" w:cs="Arial"/>
          <w:color w:val="A6A6A6" w:themeColor="background1" w:themeShade="A6"/>
          <w:sz w:val="24"/>
          <w:szCs w:val="24"/>
        </w:rPr>
        <w:t>.</w:t>
      </w:r>
    </w:p>
    <w:p w14:paraId="6B309601" w14:textId="47483B77"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Jernbanevirksomhet: </w:t>
      </w:r>
      <w:r w:rsidR="001919C8" w:rsidRPr="00CB07C2">
        <w:rPr>
          <w:rFonts w:ascii="Arial" w:hAnsi="Arial" w:cs="Arial"/>
          <w:color w:val="A6A6A6" w:themeColor="background1" w:themeShade="A6"/>
          <w:sz w:val="24"/>
          <w:szCs w:val="24"/>
        </w:rPr>
        <w:t>V</w:t>
      </w:r>
      <w:r w:rsidRPr="00CB07C2">
        <w:rPr>
          <w:rFonts w:ascii="Arial" w:hAnsi="Arial" w:cs="Arial"/>
          <w:color w:val="A6A6A6" w:themeColor="background1" w:themeShade="A6"/>
          <w:sz w:val="24"/>
          <w:szCs w:val="24"/>
        </w:rPr>
        <w:t>irksomhet som driver gods- og persontransport, jernbaneinfrastruktur og/eller trafikkstyring</w:t>
      </w:r>
      <w:r w:rsidR="00880768"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2A3A23D5" w14:textId="1FD785A1" w:rsidR="00597834"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Togframføring: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 aktiviteter og tiltak som i tillegg til eller sammen med kjøringen bidrar til at toget kommer sikkert fram</w:t>
      </w:r>
      <w:r w:rsidR="00880768" w:rsidRPr="00CB07C2">
        <w:rPr>
          <w:rFonts w:ascii="Arial" w:hAnsi="Arial" w:cs="Arial"/>
          <w:color w:val="A6A6A6" w:themeColor="background1" w:themeShade="A6"/>
          <w:sz w:val="24"/>
          <w:szCs w:val="24"/>
        </w:rPr>
        <w:t>.</w:t>
      </w:r>
    </w:p>
    <w:p w14:paraId="4C1F6F8A" w14:textId="17CBF1AD" w:rsidR="00597834" w:rsidRPr="00CB07C2" w:rsidRDefault="00F7797C"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Skifting:</w:t>
      </w:r>
      <w:r w:rsidRPr="00CB07C2">
        <w:rPr>
          <w:rFonts w:ascii="Arial" w:hAnsi="Arial" w:cs="Arial"/>
          <w:color w:val="A6A6A6" w:themeColor="background1" w:themeShade="A6"/>
          <w:sz w:val="24"/>
          <w:szCs w:val="24"/>
        </w:rPr>
        <w:t xml:space="preserve"> </w:t>
      </w:r>
      <w:r w:rsidR="1D89E577" w:rsidRPr="00CB07C2">
        <w:rPr>
          <w:rFonts w:ascii="Arial" w:hAnsi="Arial" w:cs="Arial"/>
          <w:color w:val="A6A6A6" w:themeColor="background1" w:themeShade="A6"/>
          <w:sz w:val="24"/>
          <w:szCs w:val="24"/>
        </w:rPr>
        <w:t>A</w:t>
      </w:r>
      <w:r w:rsidR="00175356" w:rsidRPr="00CB07C2">
        <w:rPr>
          <w:rFonts w:ascii="Arial" w:hAnsi="Arial" w:cs="Arial"/>
          <w:color w:val="A6A6A6" w:themeColor="background1" w:themeShade="A6"/>
          <w:sz w:val="24"/>
          <w:szCs w:val="24"/>
        </w:rPr>
        <w:t xml:space="preserve">ll flytting av kjøretøy som ikke er tog eller </w:t>
      </w:r>
      <w:r w:rsidR="00052A87" w:rsidRPr="00CB07C2">
        <w:rPr>
          <w:rFonts w:ascii="Arial" w:hAnsi="Arial" w:cs="Arial"/>
          <w:color w:val="A6A6A6" w:themeColor="background1" w:themeShade="A6"/>
          <w:sz w:val="24"/>
          <w:szCs w:val="24"/>
        </w:rPr>
        <w:t>inngår i anleggsområde-jernbane eller arbeidsbrudd.</w:t>
      </w:r>
    </w:p>
    <w:p w14:paraId="13A4495E" w14:textId="00B8701E" w:rsidR="00037CF8"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ERTMS:</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tandardisert teknisk system for signalering og trafikkstyring som består av ETCS og GSM-R (klasse A-systemer), basert på underliggende signalanlegg</w:t>
      </w:r>
      <w:r w:rsidR="00880768" w:rsidRPr="00CB07C2">
        <w:rPr>
          <w:rFonts w:ascii="Arial" w:hAnsi="Arial" w:cs="Arial"/>
          <w:color w:val="A6A6A6" w:themeColor="background1" w:themeShade="A6"/>
          <w:sz w:val="24"/>
          <w:szCs w:val="24"/>
        </w:rPr>
        <w:t>.</w:t>
      </w:r>
    </w:p>
    <w:p w14:paraId="209F43FD" w14:textId="4B1DB957" w:rsidR="00655F6F"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ETCS:</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tandardisert europeisk togkontrollsystem</w:t>
      </w:r>
      <w:r w:rsidR="00880768" w:rsidRPr="00CB07C2">
        <w:rPr>
          <w:rFonts w:ascii="Arial" w:hAnsi="Arial" w:cs="Arial"/>
          <w:color w:val="A6A6A6" w:themeColor="background1" w:themeShade="A6"/>
          <w:sz w:val="24"/>
          <w:szCs w:val="24"/>
        </w:rPr>
        <w:t>.</w:t>
      </w:r>
    </w:p>
    <w:p w14:paraId="18FFF42A" w14:textId="62D7D2CD"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GSM-R: </w:t>
      </w:r>
      <w:r w:rsidR="001919C8" w:rsidRPr="00CB07C2">
        <w:rPr>
          <w:rFonts w:ascii="Arial" w:hAnsi="Arial" w:cs="Arial"/>
          <w:color w:val="A6A6A6" w:themeColor="background1" w:themeShade="A6"/>
          <w:sz w:val="24"/>
          <w:szCs w:val="24"/>
        </w:rPr>
        <w:t>R</w:t>
      </w:r>
      <w:r w:rsidRPr="00CB07C2">
        <w:rPr>
          <w:rFonts w:ascii="Arial" w:hAnsi="Arial" w:cs="Arial"/>
          <w:color w:val="A6A6A6" w:themeColor="background1" w:themeShade="A6"/>
          <w:sz w:val="24"/>
          <w:szCs w:val="24"/>
        </w:rPr>
        <w:t>adiokommunikasjonssystem som brukes som togradio</w:t>
      </w:r>
      <w:r w:rsidR="00EE4144"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og på strekning med ERTMS også til å utveksle informasjon mellom ombordutrustningen og faste installasjoner i jernbaneinfrastrukturen</w:t>
      </w:r>
      <w:r w:rsidR="00880768" w:rsidRPr="00CB07C2">
        <w:rPr>
          <w:rFonts w:ascii="Arial" w:hAnsi="Arial" w:cs="Arial"/>
          <w:color w:val="A6A6A6" w:themeColor="background1" w:themeShade="A6"/>
          <w:sz w:val="24"/>
          <w:szCs w:val="24"/>
        </w:rPr>
        <w:t>.</w:t>
      </w:r>
    </w:p>
    <w:p w14:paraId="385794A5" w14:textId="77777777" w:rsidR="00134C21" w:rsidRPr="00CB07C2" w:rsidRDefault="00134C21"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Togradio:</w:t>
      </w:r>
      <w:r w:rsidRPr="00CB07C2">
        <w:rPr>
          <w:rFonts w:ascii="Arial" w:hAnsi="Arial" w:cs="Arial"/>
          <w:color w:val="A6A6A6" w:themeColor="background1" w:themeShade="A6"/>
          <w:sz w:val="24"/>
          <w:szCs w:val="24"/>
        </w:rPr>
        <w:t xml:space="preserve"> Et system for radiokommunikasjon med identifikasjon ved tognummer i forbindelse med togframføring og ved skifting. </w:t>
      </w:r>
    </w:p>
    <w:p w14:paraId="0CBEFA96" w14:textId="373B131F" w:rsidR="00134C21" w:rsidRPr="00CB07C2" w:rsidRDefault="00134C21"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Skifteradio:</w:t>
      </w:r>
      <w:r w:rsidRPr="00CB07C2">
        <w:rPr>
          <w:rFonts w:ascii="Arial" w:hAnsi="Arial" w:cs="Arial"/>
          <w:color w:val="A6A6A6" w:themeColor="background1" w:themeShade="A6"/>
          <w:sz w:val="24"/>
          <w:szCs w:val="24"/>
        </w:rPr>
        <w:t xml:space="preserve"> Et system for radiokommunikasjon under skifting som sikrer at meldinger bare mottas av dem som deltar i samme skiftelag.</w:t>
      </w:r>
    </w:p>
    <w:p w14:paraId="796EDFAD" w14:textId="77777777" w:rsidR="00E95767" w:rsidRPr="00CB07C2" w:rsidRDefault="00E95767"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Strekning med fjernstyring:</w:t>
      </w:r>
      <w:r w:rsidRPr="00CB07C2">
        <w:rPr>
          <w:rFonts w:ascii="Arial" w:hAnsi="Arial" w:cs="Arial"/>
          <w:color w:val="A6A6A6" w:themeColor="background1" w:themeShade="A6"/>
          <w:sz w:val="24"/>
          <w:szCs w:val="24"/>
        </w:rPr>
        <w:t xml:space="preserve"> Driftsform der trafikkstyringen skjer ved at toglederen fjernstyrer sikringsanlegget og strekningen ikke har ERTMS.</w:t>
      </w:r>
    </w:p>
    <w:p w14:paraId="2D87F2F9" w14:textId="77777777" w:rsidR="00E95767" w:rsidRPr="00CB07C2" w:rsidRDefault="00E95767"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Strekning med togmelding:</w:t>
      </w:r>
      <w:r w:rsidRPr="00CB07C2">
        <w:rPr>
          <w:rFonts w:ascii="Arial" w:hAnsi="Arial" w:cs="Arial"/>
          <w:color w:val="A6A6A6" w:themeColor="background1" w:themeShade="A6"/>
          <w:sz w:val="24"/>
          <w:szCs w:val="24"/>
        </w:rPr>
        <w:t xml:space="preserve"> Driftsform der trafikkstyringen skjer ved at togekspeditørene på to stasjoner utveksler togmeldinger.</w:t>
      </w:r>
    </w:p>
    <w:p w14:paraId="447D7DA4" w14:textId="53810F80" w:rsidR="00E95767" w:rsidRPr="00CB07C2" w:rsidRDefault="00E95767"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Strekning med ERTMS:</w:t>
      </w:r>
      <w:r w:rsidRPr="00CB07C2">
        <w:rPr>
          <w:rFonts w:ascii="Arial" w:hAnsi="Arial" w:cs="Arial"/>
          <w:color w:val="A6A6A6" w:themeColor="background1" w:themeShade="A6"/>
          <w:sz w:val="24"/>
          <w:szCs w:val="24"/>
        </w:rPr>
        <w:t xml:space="preserve"> Driftsform der trafikkstyringen skjer ved at toglederen fjernstyrer sikringsanlegget og strekningen har ERTMS.</w:t>
      </w:r>
    </w:p>
    <w:p w14:paraId="2E46AC07" w14:textId="3E6BF469"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Togmelding: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M</w:t>
      </w:r>
      <w:r w:rsidRPr="00CB07C2">
        <w:rPr>
          <w:rFonts w:ascii="Arial" w:hAnsi="Arial" w:cs="Arial"/>
          <w:color w:val="A6A6A6" w:themeColor="background1" w:themeShade="A6"/>
          <w:sz w:val="24"/>
          <w:szCs w:val="24"/>
        </w:rPr>
        <w:t>eldinger som utveksles mellom togekspeditørene på to stasjoner for å sikre at det kun er ett tog på blokkstrekningen om gangen</w:t>
      </w:r>
      <w:r w:rsidR="00880768" w:rsidRPr="00CB07C2">
        <w:rPr>
          <w:rFonts w:ascii="Arial" w:hAnsi="Arial" w:cs="Arial"/>
          <w:color w:val="A6A6A6" w:themeColor="background1" w:themeShade="A6"/>
          <w:sz w:val="24"/>
          <w:szCs w:val="24"/>
        </w:rPr>
        <w:t>.</w:t>
      </w:r>
    </w:p>
    <w:p w14:paraId="684247EE" w14:textId="20B034C1"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Togvei:</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por som er bestemt for det enkelte togs kjøring på en stasjon og/eller på linjen</w:t>
      </w:r>
      <w:r w:rsidR="00880768" w:rsidRPr="00CB07C2">
        <w:rPr>
          <w:rFonts w:ascii="Arial" w:hAnsi="Arial" w:cs="Arial"/>
          <w:color w:val="A6A6A6" w:themeColor="background1" w:themeShade="A6"/>
          <w:sz w:val="24"/>
          <w:szCs w:val="24"/>
        </w:rPr>
        <w:t>.</w:t>
      </w:r>
    </w:p>
    <w:p w14:paraId="51CE68ED" w14:textId="13EDA2DF"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Skiftevei:</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et eller de spor, eller den delen av spor</w:t>
      </w:r>
      <w:r w:rsidR="007170DE"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som er bestemt for det enkelte skifts kjøring</w:t>
      </w:r>
      <w:r w:rsidR="00880768" w:rsidRPr="00CB07C2">
        <w:rPr>
          <w:rFonts w:ascii="Arial" w:hAnsi="Arial" w:cs="Arial"/>
          <w:color w:val="A6A6A6" w:themeColor="background1" w:themeShade="A6"/>
          <w:sz w:val="24"/>
          <w:szCs w:val="24"/>
        </w:rPr>
        <w:t>.</w:t>
      </w:r>
    </w:p>
    <w:p w14:paraId="769C2269" w14:textId="5C9307DF"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Banestrekning: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tasjoner og linjen</w:t>
      </w:r>
      <w:r w:rsidR="00880768" w:rsidRPr="00CB07C2">
        <w:rPr>
          <w:rFonts w:ascii="Arial" w:hAnsi="Arial" w:cs="Arial"/>
          <w:color w:val="A6A6A6" w:themeColor="background1" w:themeShade="A6"/>
          <w:sz w:val="24"/>
          <w:szCs w:val="24"/>
        </w:rPr>
        <w:t>.</w:t>
      </w:r>
    </w:p>
    <w:p w14:paraId="0EAD9FA2" w14:textId="4EAF83EA" w:rsidR="00BC0307"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Signal:</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 fastsatte lyssignal</w:t>
      </w:r>
      <w:r w:rsidR="007170DE" w:rsidRPr="00CB07C2">
        <w:rPr>
          <w:rFonts w:ascii="Arial" w:hAnsi="Arial" w:cs="Arial"/>
          <w:color w:val="A6A6A6" w:themeColor="background1" w:themeShade="A6"/>
          <w:sz w:val="24"/>
          <w:szCs w:val="24"/>
        </w:rPr>
        <w:t>er</w:t>
      </w:r>
      <w:r w:rsidRPr="00CB07C2">
        <w:rPr>
          <w:rFonts w:ascii="Arial" w:hAnsi="Arial" w:cs="Arial"/>
          <w:color w:val="A6A6A6" w:themeColor="background1" w:themeShade="A6"/>
          <w:sz w:val="24"/>
          <w:szCs w:val="24"/>
        </w:rPr>
        <w:t>, skilt, stolper, flagg, tegn og lyder som brukes ved togframføring og ved skifting</w:t>
      </w:r>
      <w:r w:rsidR="00880768" w:rsidRPr="00CB07C2">
        <w:rPr>
          <w:rFonts w:ascii="Arial" w:hAnsi="Arial" w:cs="Arial"/>
          <w:color w:val="A6A6A6" w:themeColor="background1" w:themeShade="A6"/>
          <w:sz w:val="24"/>
          <w:szCs w:val="24"/>
        </w:rPr>
        <w:t>.</w:t>
      </w:r>
    </w:p>
    <w:p w14:paraId="35D1B756" w14:textId="6BF51126" w:rsidR="00BC0307" w:rsidRPr="00CB07C2" w:rsidRDefault="00E67B1D"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Hel </w:t>
      </w:r>
      <w:r w:rsidR="00876CDC"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ikthastighet:</w:t>
      </w:r>
      <w:r w:rsidR="008C6683"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008C6683" w:rsidRPr="00CB07C2">
        <w:rPr>
          <w:rFonts w:ascii="Arial" w:hAnsi="Arial" w:cs="Arial"/>
          <w:color w:val="A6A6A6" w:themeColor="background1" w:themeShade="A6"/>
          <w:sz w:val="24"/>
          <w:szCs w:val="24"/>
        </w:rPr>
        <w:t>en største hastigheten føreren med forsiktighet kan kjøre med, slik at det er mulig å stoppe for et kjøretøy, et stoppsignal eller hindringer på den delen av sporet som er synlig framover, høyst 40 km/t</w:t>
      </w:r>
      <w:r w:rsidR="00880768"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38E37D3" w14:textId="05D94B41" w:rsidR="007F389F" w:rsidRPr="00CB07C2" w:rsidRDefault="008C6683"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Halv sikthastighet: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største hastigheten føreren med forsiktighet kan kjøre med, slik at det er mulig å stoppe for et kjøretøy, et stoppsignal eller hindringer på halvparten a</w:t>
      </w:r>
      <w:r w:rsidR="00984C9B" w:rsidRPr="00CB07C2">
        <w:rPr>
          <w:rFonts w:ascii="Arial" w:hAnsi="Arial" w:cs="Arial"/>
          <w:color w:val="A6A6A6" w:themeColor="background1" w:themeShade="A6"/>
          <w:sz w:val="24"/>
          <w:szCs w:val="24"/>
        </w:rPr>
        <w:t xml:space="preserve">v den delen </w:t>
      </w:r>
      <w:r w:rsidR="007170DE" w:rsidRPr="00CB07C2">
        <w:rPr>
          <w:rFonts w:ascii="Arial" w:hAnsi="Arial" w:cs="Arial"/>
          <w:color w:val="A6A6A6" w:themeColor="background1" w:themeShade="A6"/>
          <w:sz w:val="24"/>
          <w:szCs w:val="24"/>
        </w:rPr>
        <w:t xml:space="preserve">av sporet </w:t>
      </w:r>
      <w:r w:rsidR="00984C9B" w:rsidRPr="00CB07C2">
        <w:rPr>
          <w:rFonts w:ascii="Arial" w:hAnsi="Arial" w:cs="Arial"/>
          <w:color w:val="A6A6A6" w:themeColor="background1" w:themeShade="A6"/>
          <w:sz w:val="24"/>
          <w:szCs w:val="24"/>
        </w:rPr>
        <w:t>som er synlig framover</w:t>
      </w:r>
      <w:r w:rsidRPr="00CB07C2">
        <w:rPr>
          <w:rFonts w:ascii="Arial" w:hAnsi="Arial" w:cs="Arial"/>
          <w:color w:val="A6A6A6" w:themeColor="background1" w:themeShade="A6"/>
          <w:sz w:val="24"/>
          <w:szCs w:val="24"/>
        </w:rPr>
        <w:t>, høyst 40 km/t.</w:t>
      </w:r>
    </w:p>
    <w:p w14:paraId="722E7CFF" w14:textId="34E2D567" w:rsidR="007F389F" w:rsidRPr="00CB07C2" w:rsidRDefault="007F389F" w:rsidP="008D571D">
      <w:pPr>
        <w:pStyle w:val="ListParagraph"/>
        <w:numPr>
          <w:ilvl w:val="0"/>
          <w:numId w:val="1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Sikringshendelse:</w:t>
      </w:r>
      <w:r w:rsidRPr="00CB07C2">
        <w:rPr>
          <w:rFonts w:ascii="Arial" w:hAnsi="Arial" w:cs="Arial"/>
          <w:color w:val="A6A6A6" w:themeColor="background1" w:themeShade="A6"/>
          <w:sz w:val="24"/>
          <w:szCs w:val="24"/>
        </w:rPr>
        <w:t xml:space="preserve"> Forsøk på eller tilløp til tilsiktede uønskede handlinger, som eksempelvis terror og sabotasje, gjennomførte tilsiktede uønskede handlinger eller trusler om slike hendelser.</w:t>
      </w:r>
    </w:p>
    <w:p w14:paraId="6C8D6FF8" w14:textId="148FB7AF" w:rsidR="00577877" w:rsidRDefault="002D38EE" w:rsidP="00577877">
      <w:pPr>
        <w:pStyle w:val="ListParagraph"/>
        <w:numPr>
          <w:ilvl w:val="0"/>
          <w:numId w:val="17"/>
        </w:numPr>
        <w:spacing w:line="240" w:lineRule="auto"/>
        <w:rPr>
          <w:rFonts w:ascii="Arial" w:hAnsi="Arial" w:cs="Arial"/>
          <w:sz w:val="24"/>
          <w:szCs w:val="24"/>
        </w:rPr>
      </w:pPr>
      <w:r w:rsidRPr="00112CA8">
        <w:rPr>
          <w:rFonts w:ascii="Arial" w:hAnsi="Arial" w:cs="Arial"/>
          <w:b/>
          <w:sz w:val="24"/>
          <w:szCs w:val="24"/>
        </w:rPr>
        <w:t>Sluttpunkt for kjøretillatelse (End of Authority/</w:t>
      </w:r>
      <w:r w:rsidR="001E7980" w:rsidRPr="005A43AB">
        <w:rPr>
          <w:rFonts w:ascii="Arial" w:hAnsi="Arial" w:cs="Arial"/>
          <w:b/>
          <w:color w:val="FF0000"/>
          <w:sz w:val="24"/>
          <w:szCs w:val="24"/>
        </w:rPr>
        <w:t>EOA</w:t>
      </w:r>
      <w:r w:rsidRPr="00112CA8">
        <w:rPr>
          <w:rFonts w:ascii="Arial" w:hAnsi="Arial" w:cs="Arial"/>
          <w:b/>
          <w:sz w:val="24"/>
          <w:szCs w:val="24"/>
        </w:rPr>
        <w:t>):</w:t>
      </w:r>
      <w:r w:rsidRPr="00112CA8">
        <w:rPr>
          <w:rFonts w:ascii="Arial" w:hAnsi="Arial" w:cs="Arial"/>
          <w:sz w:val="24"/>
          <w:szCs w:val="24"/>
        </w:rPr>
        <w:t xml:space="preserve"> Det </w:t>
      </w:r>
      <w:r w:rsidR="00A006FF" w:rsidRPr="00112CA8">
        <w:rPr>
          <w:rFonts w:ascii="Arial" w:hAnsi="Arial" w:cs="Arial"/>
          <w:sz w:val="24"/>
          <w:szCs w:val="24"/>
        </w:rPr>
        <w:t>punktet</w:t>
      </w:r>
      <w:r w:rsidRPr="00112CA8">
        <w:rPr>
          <w:rFonts w:ascii="Arial" w:hAnsi="Arial" w:cs="Arial"/>
          <w:sz w:val="24"/>
          <w:szCs w:val="24"/>
        </w:rPr>
        <w:t xml:space="preserve"> et tog har tillatelse til å kjøre til.</w:t>
      </w:r>
      <w:r w:rsidR="006865EB" w:rsidRPr="00112CA8">
        <w:rPr>
          <w:rFonts w:ascii="Arial" w:hAnsi="Arial" w:cs="Arial"/>
          <w:sz w:val="24"/>
          <w:szCs w:val="24"/>
        </w:rPr>
        <w:t xml:space="preserve"> </w:t>
      </w:r>
      <w:r w:rsidR="00570CC1" w:rsidRPr="00112CA8">
        <w:rPr>
          <w:rFonts w:ascii="Arial" w:hAnsi="Arial" w:cs="Arial"/>
          <w:sz w:val="24"/>
          <w:szCs w:val="24"/>
        </w:rPr>
        <w:t>Et sluttpunkt for kjøretillatelse kan være et</w:t>
      </w:r>
      <w:r w:rsidR="00081A9C" w:rsidRPr="00112CA8">
        <w:rPr>
          <w:rFonts w:ascii="Arial" w:hAnsi="Arial" w:cs="Arial"/>
          <w:sz w:val="24"/>
          <w:szCs w:val="24"/>
        </w:rPr>
        <w:t xml:space="preserve"> </w:t>
      </w:r>
      <w:r w:rsidR="00570CC1" w:rsidRPr="00112CA8">
        <w:rPr>
          <w:rFonts w:ascii="Arial" w:hAnsi="Arial" w:cs="Arial"/>
          <w:sz w:val="24"/>
          <w:szCs w:val="24"/>
        </w:rPr>
        <w:t xml:space="preserve">signal som betyr at tog skal stoppe. </w:t>
      </w:r>
    </w:p>
    <w:p w14:paraId="23B3AC1F" w14:textId="171DCFA6" w:rsidR="007A1720" w:rsidRPr="00C33EED" w:rsidRDefault="005B45E2" w:rsidP="00C33EED">
      <w:pPr>
        <w:pStyle w:val="ListParagraph"/>
        <w:numPr>
          <w:ilvl w:val="0"/>
          <w:numId w:val="17"/>
        </w:numPr>
        <w:spacing w:line="240" w:lineRule="auto"/>
        <w:rPr>
          <w:rFonts w:ascii="Arial" w:hAnsi="Arial" w:cs="Arial"/>
          <w:color w:val="FF0000"/>
          <w:sz w:val="24"/>
          <w:szCs w:val="24"/>
        </w:rPr>
      </w:pPr>
      <w:r w:rsidRPr="009F7375">
        <w:rPr>
          <w:rFonts w:ascii="Arial" w:hAnsi="Arial" w:cs="Arial"/>
          <w:b/>
          <w:color w:val="FF0000"/>
          <w:sz w:val="24"/>
          <w:szCs w:val="24"/>
        </w:rPr>
        <w:t>Driftsbanegård:</w:t>
      </w:r>
      <w:r w:rsidRPr="009F7375">
        <w:rPr>
          <w:rFonts w:ascii="Arial" w:hAnsi="Arial" w:cs="Arial"/>
          <w:color w:val="FF0000"/>
          <w:sz w:val="24"/>
          <w:szCs w:val="24"/>
        </w:rPr>
        <w:t xml:space="preserve"> </w:t>
      </w:r>
      <w:r w:rsidR="00FF720F">
        <w:rPr>
          <w:rFonts w:ascii="Arial" w:hAnsi="Arial" w:cs="Arial"/>
          <w:color w:val="FF0000"/>
          <w:sz w:val="24"/>
          <w:szCs w:val="24"/>
        </w:rPr>
        <w:t>Sted for driftspausebasert vedlikehold, mindre reparasjoner</w:t>
      </w:r>
      <w:r w:rsidR="008F68E8">
        <w:rPr>
          <w:rFonts w:ascii="Arial" w:hAnsi="Arial" w:cs="Arial"/>
          <w:color w:val="FF0000"/>
          <w:sz w:val="24"/>
          <w:szCs w:val="24"/>
        </w:rPr>
        <w:t xml:space="preserve"> og komponentbytte på kjøretøy</w:t>
      </w:r>
      <w:r w:rsidR="003E3DDC">
        <w:rPr>
          <w:rFonts w:ascii="Arial" w:hAnsi="Arial" w:cs="Arial"/>
          <w:color w:val="FF0000"/>
          <w:sz w:val="24"/>
          <w:szCs w:val="24"/>
        </w:rPr>
        <w:t>, samt driftspausebasert hensetting og serviceanlegg for dette</w:t>
      </w:r>
      <w:r w:rsidR="009F7375" w:rsidRPr="009F7375">
        <w:rPr>
          <w:rFonts w:ascii="Arial" w:hAnsi="Arial" w:cs="Arial"/>
          <w:color w:val="FF0000"/>
          <w:sz w:val="24"/>
          <w:szCs w:val="24"/>
        </w:rPr>
        <w:t>, avgrenset med signal 104A «Driftsbanegård begynner» og signal 104B «Driftsbanegård slutter».</w:t>
      </w:r>
      <w:r w:rsidR="00870725">
        <w:rPr>
          <w:rFonts w:ascii="Arial" w:hAnsi="Arial" w:cs="Arial"/>
          <w:color w:val="FF0000"/>
          <w:sz w:val="24"/>
          <w:szCs w:val="24"/>
        </w:rPr>
        <w:t xml:space="preserve"> </w:t>
      </w:r>
    </w:p>
    <w:p w14:paraId="5FF42093" w14:textId="77777777" w:rsidR="00AB13AF"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1.6 Definisjoner for skriftlig og muntlig kommunikasjon</w:t>
      </w:r>
    </w:p>
    <w:p w14:paraId="127258B2"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15F95EC2" w14:textId="585133D6"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Virkedag: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 xml:space="preserve">agene mandag til og med fredag, unntatt </w:t>
      </w:r>
      <w:r w:rsidR="001432C8" w:rsidRPr="00CB07C2">
        <w:rPr>
          <w:rFonts w:ascii="Arial" w:hAnsi="Arial" w:cs="Arial"/>
          <w:color w:val="A6A6A6" w:themeColor="background1" w:themeShade="A6"/>
          <w:sz w:val="24"/>
          <w:szCs w:val="24"/>
        </w:rPr>
        <w:t xml:space="preserve">nasjonale </w:t>
      </w:r>
      <w:r w:rsidR="00A3185B" w:rsidRPr="00CB07C2">
        <w:rPr>
          <w:rFonts w:ascii="Arial" w:hAnsi="Arial" w:cs="Arial"/>
          <w:color w:val="A6A6A6" w:themeColor="background1" w:themeShade="A6"/>
          <w:sz w:val="24"/>
          <w:szCs w:val="24"/>
        </w:rPr>
        <w:t xml:space="preserve">høytidsdager og </w:t>
      </w:r>
      <w:r w:rsidRPr="00CB07C2">
        <w:rPr>
          <w:rFonts w:ascii="Arial" w:hAnsi="Arial" w:cs="Arial"/>
          <w:color w:val="A6A6A6" w:themeColor="background1" w:themeShade="A6"/>
          <w:sz w:val="24"/>
          <w:szCs w:val="24"/>
        </w:rPr>
        <w:t>helligdager.</w:t>
      </w:r>
    </w:p>
    <w:p w14:paraId="2D4AB918" w14:textId="2377A20B"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Fordelingssted:</w:t>
      </w:r>
      <w:r w:rsidRPr="00CB07C2">
        <w:rPr>
          <w:rFonts w:ascii="Arial" w:hAnsi="Arial" w:cs="Arial"/>
          <w:color w:val="A6A6A6" w:themeColor="background1" w:themeShade="A6"/>
          <w:sz w:val="24"/>
          <w:szCs w:val="24"/>
        </w:rPr>
        <w:t xml:space="preserve"> Bane NORs elektroniske distribusjonsportal</w:t>
      </w:r>
      <w:r w:rsidR="003F333A" w:rsidRPr="00CB07C2">
        <w:rPr>
          <w:rFonts w:ascii="Arial" w:hAnsi="Arial" w:cs="Arial"/>
          <w:color w:val="A6A6A6" w:themeColor="background1" w:themeShade="A6"/>
          <w:sz w:val="24"/>
          <w:szCs w:val="24"/>
        </w:rPr>
        <w:t xml:space="preserve"> (FIDO)</w:t>
      </w:r>
      <w:r w:rsidRPr="00CB07C2">
        <w:rPr>
          <w:rFonts w:ascii="Arial" w:hAnsi="Arial" w:cs="Arial"/>
          <w:color w:val="A6A6A6" w:themeColor="background1" w:themeShade="A6"/>
          <w:sz w:val="24"/>
          <w:szCs w:val="24"/>
        </w:rPr>
        <w:t xml:space="preserve"> og fastsatte steder hos Bane NOR og jernbaneforetakene som skal motta og videreformidle kunngjøringer</w:t>
      </w:r>
      <w:r w:rsidR="00952BE3" w:rsidRPr="00CB07C2">
        <w:rPr>
          <w:rFonts w:ascii="Arial" w:hAnsi="Arial" w:cs="Arial"/>
          <w:color w:val="A6A6A6" w:themeColor="background1" w:themeShade="A6"/>
          <w:sz w:val="24"/>
          <w:szCs w:val="24"/>
        </w:rPr>
        <w:t>.</w:t>
      </w:r>
    </w:p>
    <w:p w14:paraId="1EF0FDD5" w14:textId="77777777" w:rsidR="00D907AD" w:rsidRPr="00CB07C2" w:rsidRDefault="00D907AD"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Driftsoperative korttidsendringer:</w:t>
      </w:r>
      <w:r w:rsidRPr="00CB07C2">
        <w:rPr>
          <w:rFonts w:ascii="Arial" w:hAnsi="Arial" w:cs="Arial"/>
          <w:color w:val="A6A6A6" w:themeColor="background1" w:themeShade="A6"/>
          <w:sz w:val="24"/>
          <w:szCs w:val="24"/>
        </w:rPr>
        <w:t xml:space="preserve"> Endringer som har betydning for kjøring av tog (rute for tog, innstilling av tog, midlertidig nedsatt kjørehastighet eller andre endringer i jernbaneinfrastrukturen) som ikke bekjentgjøres via infrastrukturrapporter eller S-sirkulærer, men med driftsoperative kunngjøringer.</w:t>
      </w:r>
    </w:p>
    <w:p w14:paraId="3F905304" w14:textId="360E3B77" w:rsidR="00D907AD" w:rsidRPr="00CB07C2" w:rsidRDefault="00D907AD"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Driftsoperative kunngjøringer</w:t>
      </w:r>
      <w:r w:rsidRPr="00CB07C2">
        <w:rPr>
          <w:rFonts w:ascii="Arial" w:hAnsi="Arial" w:cs="Arial"/>
          <w:color w:val="A6A6A6" w:themeColor="background1" w:themeShade="A6"/>
          <w:sz w:val="24"/>
          <w:szCs w:val="24"/>
        </w:rPr>
        <w:t>: Kunngjøringer om operative forhold som tildeles bestemte mottakere som er angitt i kunngjøringen og distribueres primært elektronisk eller i enkelte tilfeller muntlig av togleder.</w:t>
      </w:r>
    </w:p>
    <w:p w14:paraId="26AB9773" w14:textId="60D42161"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Erkjennelse:</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ekreftelse av mottak av kunngjøring om kjøring og innstilling av tog og forhold som vedrører togframføring, skifting og arbeid i spor, samt bekreftelse av ansvar for eventuell videre fordeling til aktuelt personale</w:t>
      </w:r>
      <w:r w:rsidR="00952BE3" w:rsidRPr="00CB07C2">
        <w:rPr>
          <w:rFonts w:ascii="Arial" w:hAnsi="Arial" w:cs="Arial"/>
          <w:color w:val="A6A6A6" w:themeColor="background1" w:themeShade="A6"/>
          <w:sz w:val="24"/>
          <w:szCs w:val="24"/>
        </w:rPr>
        <w:t>.</w:t>
      </w:r>
    </w:p>
    <w:p w14:paraId="1FDDE66E" w14:textId="205C7BE2"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Kvittering: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ekreftelse av at mottaker har mottatt og forstått dokumentet og har avklart eventuelle uklarheter med leder</w:t>
      </w:r>
      <w:r w:rsidR="00952BE3" w:rsidRPr="00CB07C2">
        <w:rPr>
          <w:rFonts w:ascii="Arial" w:hAnsi="Arial" w:cs="Arial"/>
          <w:color w:val="A6A6A6" w:themeColor="background1" w:themeShade="A6"/>
          <w:sz w:val="24"/>
          <w:szCs w:val="24"/>
        </w:rPr>
        <w:t>.</w:t>
      </w:r>
    </w:p>
    <w:p w14:paraId="532DC31C" w14:textId="36232317"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Tilbakelesning:</w:t>
      </w:r>
      <w:r w:rsidRPr="00CB07C2">
        <w:rPr>
          <w:rFonts w:ascii="Arial" w:hAnsi="Arial" w:cs="Arial"/>
          <w:color w:val="A6A6A6" w:themeColor="background1" w:themeShade="A6"/>
          <w:sz w:val="24"/>
          <w:szCs w:val="24"/>
        </w:rPr>
        <w:t xml:space="preserve"> </w:t>
      </w:r>
      <w:r w:rsidR="00CA7F2D" w:rsidRPr="00CB07C2">
        <w:rPr>
          <w:rFonts w:ascii="Arial" w:hAnsi="Arial" w:cs="Arial"/>
          <w:color w:val="A6A6A6" w:themeColor="background1" w:themeShade="A6"/>
          <w:sz w:val="24"/>
          <w:szCs w:val="24"/>
        </w:rPr>
        <w:t>G</w:t>
      </w:r>
      <w:r w:rsidRPr="00CB07C2">
        <w:rPr>
          <w:rFonts w:ascii="Arial" w:hAnsi="Arial" w:cs="Arial"/>
          <w:color w:val="A6A6A6" w:themeColor="background1" w:themeShade="A6"/>
          <w:sz w:val="24"/>
          <w:szCs w:val="24"/>
        </w:rPr>
        <w:t>jentakelse av hele eller det vesentlige innholdet av en driftsoperativ kunngjøring eller tillatelse</w:t>
      </w:r>
      <w:r w:rsidR="00952BE3" w:rsidRPr="00CB07C2">
        <w:rPr>
          <w:rFonts w:ascii="Arial" w:hAnsi="Arial" w:cs="Arial"/>
          <w:color w:val="A6A6A6" w:themeColor="background1" w:themeShade="A6"/>
          <w:sz w:val="24"/>
          <w:szCs w:val="24"/>
        </w:rPr>
        <w:t>.</w:t>
      </w:r>
    </w:p>
    <w:p w14:paraId="1DA2E782" w14:textId="0550A0D9"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Funksjon:</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enkeltes rolle i kommunikasjonen</w:t>
      </w:r>
      <w:r w:rsidR="00952BE3" w:rsidRPr="00CB07C2">
        <w:rPr>
          <w:rFonts w:ascii="Arial" w:hAnsi="Arial" w:cs="Arial"/>
          <w:color w:val="A6A6A6" w:themeColor="background1" w:themeShade="A6"/>
          <w:sz w:val="24"/>
          <w:szCs w:val="24"/>
        </w:rPr>
        <w:t>.</w:t>
      </w:r>
    </w:p>
    <w:p w14:paraId="0D983401" w14:textId="09C8982B" w:rsidR="007630C4"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ID:</w:t>
      </w:r>
      <w:r w:rsidRPr="00CB07C2">
        <w:rPr>
          <w:rFonts w:ascii="Arial" w:hAnsi="Arial" w:cs="Arial"/>
          <w:color w:val="A6A6A6" w:themeColor="background1" w:themeShade="A6"/>
          <w:sz w:val="24"/>
          <w:szCs w:val="24"/>
        </w:rPr>
        <w:t xml:space="preserve"> </w:t>
      </w:r>
      <w:r w:rsidR="00CA7F2D"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enkelte funksjons unike identitet</w:t>
      </w:r>
      <w:r w:rsidR="00952BE3" w:rsidRPr="00CB07C2">
        <w:rPr>
          <w:rFonts w:ascii="Arial" w:hAnsi="Arial" w:cs="Arial"/>
          <w:color w:val="A6A6A6" w:themeColor="background1" w:themeShade="A6"/>
          <w:sz w:val="24"/>
          <w:szCs w:val="24"/>
        </w:rPr>
        <w:t>.</w:t>
      </w:r>
    </w:p>
    <w:p w14:paraId="6F82553A" w14:textId="43EBCD9A" w:rsidR="00D907AD" w:rsidRPr="00CB07C2" w:rsidRDefault="00D907AD"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Funksjonelt nummer:</w:t>
      </w:r>
      <w:r w:rsidRPr="00CB07C2">
        <w:rPr>
          <w:rFonts w:ascii="Arial" w:hAnsi="Arial" w:cs="Arial"/>
          <w:color w:val="A6A6A6" w:themeColor="background1" w:themeShade="A6"/>
          <w:sz w:val="24"/>
          <w:szCs w:val="24"/>
        </w:rPr>
        <w:t xml:space="preserve"> Telefonnummer i togradiosystemet som identifiserer tog, skift, stasjoner, </w:t>
      </w:r>
      <w:r w:rsidR="00DB7001" w:rsidRPr="00CB07C2">
        <w:rPr>
          <w:rFonts w:ascii="Arial" w:hAnsi="Arial" w:cs="Arial"/>
          <w:color w:val="A6A6A6" w:themeColor="background1" w:themeShade="A6"/>
          <w:sz w:val="24"/>
          <w:szCs w:val="24"/>
        </w:rPr>
        <w:t xml:space="preserve">trafikkstyringssentraler </w:t>
      </w:r>
      <w:r w:rsidRPr="00CB07C2">
        <w:rPr>
          <w:rFonts w:ascii="Arial" w:hAnsi="Arial" w:cs="Arial"/>
          <w:color w:val="A6A6A6" w:themeColor="background1" w:themeShade="A6"/>
          <w:sz w:val="24"/>
          <w:szCs w:val="24"/>
        </w:rPr>
        <w:t>og elkraftsentraler.</w:t>
      </w:r>
    </w:p>
    <w:p w14:paraId="230FD2AC" w14:textId="5F5F41B1" w:rsidR="00A027AE" w:rsidRPr="00CB07C2" w:rsidRDefault="008C6683" w:rsidP="00597834">
      <w:pPr>
        <w:pStyle w:val="ListParagraph"/>
        <w:numPr>
          <w:ilvl w:val="0"/>
          <w:numId w:val="3"/>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Nødanrop:</w:t>
      </w:r>
      <w:r w:rsidRPr="00CB07C2">
        <w:rPr>
          <w:rFonts w:ascii="Arial" w:hAnsi="Arial" w:cs="Arial"/>
          <w:color w:val="A6A6A6" w:themeColor="background1" w:themeShade="A6"/>
          <w:sz w:val="24"/>
          <w:szCs w:val="24"/>
        </w:rPr>
        <w:t xml:space="preserve"> </w:t>
      </w:r>
      <w:r w:rsidR="00817F3C" w:rsidRPr="00CB07C2">
        <w:rPr>
          <w:rFonts w:ascii="Arial" w:hAnsi="Arial" w:cs="Arial"/>
          <w:color w:val="A6A6A6" w:themeColor="background1" w:themeShade="A6"/>
          <w:sz w:val="24"/>
          <w:szCs w:val="24"/>
        </w:rPr>
        <w:t>Anrop</w:t>
      </w:r>
      <w:r w:rsidR="006340A6" w:rsidRPr="00CB07C2">
        <w:rPr>
          <w:rFonts w:ascii="Arial" w:hAnsi="Arial" w:cs="Arial"/>
          <w:color w:val="A6A6A6" w:themeColor="background1" w:themeShade="A6"/>
          <w:sz w:val="24"/>
          <w:szCs w:val="24"/>
        </w:rPr>
        <w:t xml:space="preserve"> opprettet</w:t>
      </w:r>
      <w:r w:rsidR="002D45A1" w:rsidRPr="00CB07C2">
        <w:rPr>
          <w:rFonts w:ascii="Arial" w:hAnsi="Arial" w:cs="Arial"/>
          <w:color w:val="A6A6A6" w:themeColor="background1" w:themeShade="A6"/>
          <w:sz w:val="24"/>
          <w:szCs w:val="24"/>
        </w:rPr>
        <w:t xml:space="preserve"> for å varsle alle </w:t>
      </w:r>
      <w:r w:rsidR="00512EDB" w:rsidRPr="00CB07C2">
        <w:rPr>
          <w:rFonts w:ascii="Arial" w:hAnsi="Arial" w:cs="Arial"/>
          <w:color w:val="A6A6A6" w:themeColor="background1" w:themeShade="A6"/>
          <w:sz w:val="24"/>
          <w:szCs w:val="24"/>
        </w:rPr>
        <w:t>med togradio</w:t>
      </w:r>
      <w:r w:rsidR="002D45A1" w:rsidRPr="00CB07C2">
        <w:rPr>
          <w:rFonts w:ascii="Arial" w:hAnsi="Arial" w:cs="Arial"/>
          <w:color w:val="A6A6A6" w:themeColor="background1" w:themeShade="A6"/>
          <w:sz w:val="24"/>
          <w:szCs w:val="24"/>
        </w:rPr>
        <w:t xml:space="preserve"> i et definert område om fare</w:t>
      </w:r>
      <w:r w:rsidR="00247F0B" w:rsidRPr="00CB07C2">
        <w:rPr>
          <w:rFonts w:ascii="Arial" w:hAnsi="Arial" w:cs="Arial"/>
          <w:color w:val="A6A6A6" w:themeColor="background1" w:themeShade="A6"/>
          <w:sz w:val="24"/>
          <w:szCs w:val="24"/>
        </w:rPr>
        <w:t xml:space="preserve">, </w:t>
      </w:r>
      <w:r w:rsidR="003C2584" w:rsidRPr="00CB07C2">
        <w:rPr>
          <w:rFonts w:ascii="Arial" w:hAnsi="Arial" w:cs="Arial"/>
          <w:color w:val="A6A6A6" w:themeColor="background1" w:themeShade="A6"/>
          <w:sz w:val="24"/>
          <w:szCs w:val="24"/>
        </w:rPr>
        <w:t>og all annen kommunikasjon vedrørende umiddelbar fare for liv, helse</w:t>
      </w:r>
      <w:r w:rsidR="00276284" w:rsidRPr="00CB07C2">
        <w:rPr>
          <w:rFonts w:ascii="Arial" w:hAnsi="Arial" w:cs="Arial"/>
          <w:color w:val="A6A6A6" w:themeColor="background1" w:themeShade="A6"/>
          <w:sz w:val="24"/>
          <w:szCs w:val="24"/>
        </w:rPr>
        <w:t xml:space="preserve">, </w:t>
      </w:r>
      <w:r w:rsidR="003C2584" w:rsidRPr="00CB07C2">
        <w:rPr>
          <w:rFonts w:ascii="Arial" w:hAnsi="Arial" w:cs="Arial"/>
          <w:color w:val="A6A6A6" w:themeColor="background1" w:themeShade="A6"/>
          <w:sz w:val="24"/>
          <w:szCs w:val="24"/>
        </w:rPr>
        <w:t>miljø</w:t>
      </w:r>
      <w:r w:rsidR="00276284" w:rsidRPr="00CB07C2">
        <w:rPr>
          <w:rFonts w:ascii="Arial" w:hAnsi="Arial" w:cs="Arial"/>
          <w:color w:val="A6A6A6" w:themeColor="background1" w:themeShade="A6"/>
          <w:sz w:val="24"/>
          <w:szCs w:val="24"/>
        </w:rPr>
        <w:t xml:space="preserve"> og materiell</w:t>
      </w:r>
      <w:r w:rsidR="003C2584" w:rsidRPr="00CB07C2">
        <w:rPr>
          <w:rFonts w:ascii="Arial" w:hAnsi="Arial" w:cs="Arial"/>
          <w:color w:val="A6A6A6" w:themeColor="background1" w:themeShade="A6"/>
          <w:sz w:val="24"/>
          <w:szCs w:val="24"/>
        </w:rPr>
        <w:t xml:space="preserve">. </w:t>
      </w:r>
    </w:p>
    <w:p w14:paraId="3111CED3" w14:textId="670B71F0"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1.7 Definisjoner for personale</w:t>
      </w:r>
      <w:r w:rsidR="00FF75E4" w:rsidRPr="00CB07C2">
        <w:rPr>
          <w:rFonts w:ascii="Arial" w:hAnsi="Arial" w:cs="Arial"/>
          <w:b/>
          <w:color w:val="A6A6A6" w:themeColor="background1" w:themeShade="A6"/>
          <w:sz w:val="24"/>
          <w:szCs w:val="24"/>
        </w:rPr>
        <w:t xml:space="preserve"> </w:t>
      </w:r>
    </w:p>
    <w:p w14:paraId="2E8610E3"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72E0012A" w14:textId="502DE43A" w:rsidR="008F4D5F"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Togleder: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overvåker og leder togframføringen og annen virksomhet som har betydning for trafikksikkerheten</w:t>
      </w:r>
      <w:r w:rsidR="00C61B5E" w:rsidRPr="00CB07C2">
        <w:rPr>
          <w:rFonts w:ascii="Arial" w:hAnsi="Arial" w:cs="Arial"/>
          <w:color w:val="A6A6A6" w:themeColor="background1" w:themeShade="A6"/>
          <w:sz w:val="24"/>
          <w:szCs w:val="24"/>
        </w:rPr>
        <w:t>.</w:t>
      </w:r>
    </w:p>
    <w:p w14:paraId="1699ACCF" w14:textId="0F2EE9C9" w:rsidR="008F4D5F"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Togekspeditør: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overvåker og sikrer togframføringen og annen virksomhet på egen stasjon og</w:t>
      </w:r>
      <w:r w:rsidR="006608F6" w:rsidRPr="00CB07C2">
        <w:rPr>
          <w:rFonts w:ascii="Arial" w:hAnsi="Arial" w:cs="Arial"/>
          <w:color w:val="A6A6A6" w:themeColor="background1" w:themeShade="A6"/>
          <w:sz w:val="24"/>
          <w:szCs w:val="24"/>
        </w:rPr>
        <w:t xml:space="preserve"> eventuelt</w:t>
      </w:r>
      <w:r w:rsidRPr="00CB07C2">
        <w:rPr>
          <w:rFonts w:ascii="Arial" w:hAnsi="Arial" w:cs="Arial"/>
          <w:color w:val="A6A6A6" w:themeColor="background1" w:themeShade="A6"/>
          <w:sz w:val="24"/>
          <w:szCs w:val="24"/>
        </w:rPr>
        <w:t xml:space="preserve"> tilstøtende strekning</w:t>
      </w:r>
      <w:r w:rsidR="00E43283" w:rsidRPr="00CB07C2">
        <w:rPr>
          <w:rFonts w:ascii="Arial" w:hAnsi="Arial" w:cs="Arial"/>
          <w:color w:val="A6A6A6" w:themeColor="background1" w:themeShade="A6"/>
          <w:sz w:val="24"/>
          <w:szCs w:val="24"/>
        </w:rPr>
        <w:t xml:space="preserve"> med togmelding</w:t>
      </w:r>
      <w:r w:rsidR="00C61B5E" w:rsidRPr="00CB07C2">
        <w:rPr>
          <w:rFonts w:ascii="Arial" w:hAnsi="Arial" w:cs="Arial"/>
          <w:color w:val="A6A6A6" w:themeColor="background1" w:themeShade="A6"/>
          <w:sz w:val="24"/>
          <w:szCs w:val="24"/>
        </w:rPr>
        <w:t>.</w:t>
      </w:r>
    </w:p>
    <w:p w14:paraId="15CB71BB" w14:textId="7AAB39EA" w:rsidR="00D907AD" w:rsidRPr="00CB07C2" w:rsidRDefault="00D907AD"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Driftsoperatør:</w:t>
      </w:r>
      <w:r w:rsidRPr="00CB07C2">
        <w:rPr>
          <w:rFonts w:ascii="Arial" w:hAnsi="Arial" w:cs="Arial"/>
          <w:color w:val="A6A6A6" w:themeColor="background1" w:themeShade="A6"/>
          <w:sz w:val="24"/>
          <w:szCs w:val="24"/>
        </w:rPr>
        <w:t xml:space="preserve"> Den som manøvrerer et sikringsanlegg i henhold til instruks og etter avtale med toglederen eller togekspeditøren, og gir tillatelse til skifting eller arbeid i spor på et nærmere bestemt område.</w:t>
      </w:r>
    </w:p>
    <w:p w14:paraId="2087411E" w14:textId="78AA94C9" w:rsidR="008F4D5F"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Fører: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er ansvarlig for framføringen av toget</w:t>
      </w:r>
      <w:r w:rsidR="00C61B5E" w:rsidRPr="00CB07C2">
        <w:rPr>
          <w:rFonts w:ascii="Arial" w:hAnsi="Arial" w:cs="Arial"/>
          <w:color w:val="A6A6A6" w:themeColor="background1" w:themeShade="A6"/>
          <w:sz w:val="24"/>
          <w:szCs w:val="24"/>
        </w:rPr>
        <w:t>.</w:t>
      </w:r>
    </w:p>
    <w:p w14:paraId="440B6CB7" w14:textId="58FF95DA"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Ombordansvarlig:</w:t>
      </w:r>
      <w:r w:rsidRPr="00CB07C2">
        <w:rPr>
          <w:rFonts w:ascii="Arial" w:hAnsi="Arial" w:cs="Arial"/>
          <w:color w:val="A6A6A6" w:themeColor="background1" w:themeShade="A6"/>
          <w:sz w:val="24"/>
          <w:szCs w:val="24"/>
        </w:rPr>
        <w:t xml:space="preserve"> </w:t>
      </w:r>
      <w:r w:rsidR="00CA7F2D"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har ansvaret for passasjerenes sikkerhet om bord i toget og ved av- og påstigning</w:t>
      </w:r>
      <w:r w:rsidR="001C2728"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6024A2A9" w14:textId="176B6C85" w:rsidR="00D907AD" w:rsidRPr="00CB07C2" w:rsidRDefault="00D907AD"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Skiftebetjening:</w:t>
      </w:r>
      <w:r w:rsidRPr="00CB07C2">
        <w:rPr>
          <w:rFonts w:ascii="Arial" w:hAnsi="Arial" w:cs="Arial"/>
          <w:color w:val="A6A6A6" w:themeColor="background1" w:themeShade="A6"/>
          <w:sz w:val="24"/>
          <w:szCs w:val="24"/>
        </w:rPr>
        <w:t xml:space="preserve"> Alle som deltar i skiftingen, herunder også personale som betjener et stillerapparat.</w:t>
      </w:r>
    </w:p>
    <w:p w14:paraId="05567210" w14:textId="6099C73D"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Skiftekoordinator:</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koordinerer skiftingen mellom flere skiftelag fra forskjellige jernbaneforetak på samme stasjon/område</w:t>
      </w:r>
      <w:r w:rsidR="001C2728" w:rsidRPr="00CB07C2">
        <w:rPr>
          <w:rFonts w:ascii="Arial" w:hAnsi="Arial" w:cs="Arial"/>
          <w:color w:val="A6A6A6" w:themeColor="background1" w:themeShade="A6"/>
          <w:sz w:val="24"/>
          <w:szCs w:val="24"/>
        </w:rPr>
        <w:t>.</w:t>
      </w:r>
    </w:p>
    <w:p w14:paraId="4075A6FC" w14:textId="3C0A3514"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Stillverksvakt: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manøvrerer sikringsanlegget på fjernstyrt stasjon etter telefoniske instruksjoner fra toglederen</w:t>
      </w:r>
      <w:r w:rsidR="001C2728" w:rsidRPr="00CB07C2">
        <w:rPr>
          <w:rFonts w:ascii="Arial" w:hAnsi="Arial" w:cs="Arial"/>
          <w:color w:val="A6A6A6" w:themeColor="background1" w:themeShade="A6"/>
          <w:sz w:val="24"/>
          <w:szCs w:val="24"/>
        </w:rPr>
        <w:t>.</w:t>
      </w:r>
    </w:p>
    <w:p w14:paraId="7C93DB33" w14:textId="4CFF4A67" w:rsidR="00356F80" w:rsidRPr="00CB07C2" w:rsidRDefault="008C6683" w:rsidP="00597834">
      <w:pPr>
        <w:pStyle w:val="ListParagraph"/>
        <w:numPr>
          <w:ilvl w:val="0"/>
          <w:numId w:val="4"/>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Planovergangsvakt: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en som ved feil på et veisikringsanlegg enten betjener anlegget manuelt eller sperrer planovergangen og viser signal til tog som skal passere</w:t>
      </w:r>
      <w:r w:rsidR="001C2728" w:rsidRPr="00CB07C2">
        <w:rPr>
          <w:rFonts w:ascii="Arial" w:hAnsi="Arial" w:cs="Arial"/>
          <w:color w:val="A6A6A6" w:themeColor="background1" w:themeShade="A6"/>
          <w:sz w:val="24"/>
          <w:szCs w:val="24"/>
        </w:rPr>
        <w:t>.</w:t>
      </w:r>
    </w:p>
    <w:p w14:paraId="5D341C5F" w14:textId="77777777"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 xml:space="preserve">1.8 Definisjoner for signalanlegg </w:t>
      </w:r>
    </w:p>
    <w:p w14:paraId="61052F5B" w14:textId="77777777" w:rsidR="009A67D2" w:rsidRPr="00CB07C2" w:rsidRDefault="009A67D2" w:rsidP="009A67D2">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03836B9B" w14:textId="6DDEA3E2" w:rsidR="0038339F"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Signalanlegg:</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T</w:t>
      </w:r>
      <w:r w:rsidRPr="0082371F">
        <w:rPr>
          <w:rFonts w:ascii="Arial" w:hAnsi="Arial" w:cs="Arial"/>
          <w:color w:val="A6A6A6" w:themeColor="background1" w:themeShade="A6"/>
          <w:sz w:val="24"/>
          <w:szCs w:val="24"/>
        </w:rPr>
        <w:t>ekniske anlegg som blant annet kan inkludere sikringsanlegg, linjeblokk, fjernstyringsanlegg og ATC/ETCS</w:t>
      </w:r>
      <w:r w:rsidR="0005467E" w:rsidRPr="0082371F">
        <w:rPr>
          <w:rFonts w:ascii="Arial" w:hAnsi="Arial" w:cs="Arial"/>
          <w:color w:val="A6A6A6" w:themeColor="background1" w:themeShade="A6"/>
          <w:sz w:val="24"/>
          <w:szCs w:val="24"/>
        </w:rPr>
        <w:t>.</w:t>
      </w:r>
      <w:r w:rsidRPr="0082371F">
        <w:rPr>
          <w:rFonts w:ascii="Arial" w:hAnsi="Arial" w:cs="Arial"/>
          <w:color w:val="A6A6A6" w:themeColor="background1" w:themeShade="A6"/>
          <w:sz w:val="24"/>
          <w:szCs w:val="24"/>
        </w:rPr>
        <w:t xml:space="preserve"> </w:t>
      </w:r>
    </w:p>
    <w:p w14:paraId="63C3C045" w14:textId="0FFBF869" w:rsidR="00BC0307"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Sikringsanlegg:</w:t>
      </w:r>
      <w:r w:rsidRPr="0082371F">
        <w:rPr>
          <w:rFonts w:ascii="Arial" w:hAnsi="Arial" w:cs="Arial"/>
          <w:color w:val="A6A6A6" w:themeColor="background1" w:themeShade="A6"/>
          <w:sz w:val="24"/>
          <w:szCs w:val="24"/>
        </w:rPr>
        <w:t xml:space="preserve"> </w:t>
      </w:r>
      <w:r w:rsidR="00671CFB" w:rsidRPr="0082371F">
        <w:rPr>
          <w:rFonts w:ascii="Arial" w:hAnsi="Arial" w:cs="Arial"/>
          <w:color w:val="A6A6A6" w:themeColor="background1" w:themeShade="A6"/>
          <w:sz w:val="24"/>
          <w:szCs w:val="24"/>
        </w:rPr>
        <w:t xml:space="preserve">Sikringsanlegg er </w:t>
      </w:r>
      <w:r w:rsidR="001C39F0" w:rsidRPr="0082371F">
        <w:rPr>
          <w:rFonts w:ascii="Arial" w:hAnsi="Arial" w:cs="Arial"/>
          <w:color w:val="A6A6A6" w:themeColor="background1" w:themeShade="A6"/>
          <w:sz w:val="24"/>
          <w:szCs w:val="24"/>
        </w:rPr>
        <w:t xml:space="preserve">den delen av signalanlegget </w:t>
      </w:r>
      <w:r w:rsidR="00671CFB" w:rsidRPr="0082371F">
        <w:rPr>
          <w:rFonts w:ascii="Arial" w:hAnsi="Arial" w:cs="Arial"/>
          <w:color w:val="A6A6A6" w:themeColor="background1" w:themeShade="A6"/>
          <w:sz w:val="24"/>
          <w:szCs w:val="24"/>
        </w:rPr>
        <w:t>som sikre</w:t>
      </w:r>
      <w:r w:rsidR="00476F9F" w:rsidRPr="0082371F">
        <w:rPr>
          <w:rFonts w:ascii="Arial" w:hAnsi="Arial" w:cs="Arial"/>
          <w:color w:val="A6A6A6" w:themeColor="background1" w:themeShade="A6"/>
          <w:sz w:val="24"/>
          <w:szCs w:val="24"/>
        </w:rPr>
        <w:t>r</w:t>
      </w:r>
      <w:r w:rsidR="00671CFB" w:rsidRPr="0082371F">
        <w:rPr>
          <w:rFonts w:ascii="Arial" w:hAnsi="Arial" w:cs="Arial"/>
          <w:color w:val="A6A6A6" w:themeColor="background1" w:themeShade="A6"/>
          <w:sz w:val="24"/>
          <w:szCs w:val="24"/>
        </w:rPr>
        <w:t xml:space="preserve"> kjøring av tog og skift, og som sikre</w:t>
      </w:r>
      <w:r w:rsidR="008A64CE" w:rsidRPr="0082371F">
        <w:rPr>
          <w:rFonts w:ascii="Arial" w:hAnsi="Arial" w:cs="Arial"/>
          <w:color w:val="A6A6A6" w:themeColor="background1" w:themeShade="A6"/>
          <w:sz w:val="24"/>
          <w:szCs w:val="24"/>
        </w:rPr>
        <w:t>r</w:t>
      </w:r>
      <w:r w:rsidR="00671CFB" w:rsidRPr="0082371F">
        <w:rPr>
          <w:rFonts w:ascii="Arial" w:hAnsi="Arial" w:cs="Arial"/>
          <w:color w:val="A6A6A6" w:themeColor="background1" w:themeShade="A6"/>
          <w:sz w:val="24"/>
          <w:szCs w:val="24"/>
        </w:rPr>
        <w:t xml:space="preserve"> at </w:t>
      </w:r>
      <w:r w:rsidRPr="0082371F">
        <w:rPr>
          <w:rFonts w:ascii="Arial" w:hAnsi="Arial" w:cs="Arial"/>
          <w:color w:val="A6A6A6" w:themeColor="background1" w:themeShade="A6"/>
          <w:sz w:val="24"/>
          <w:szCs w:val="24"/>
        </w:rPr>
        <w:t>det bare kan vises kjørsignal til en togvei for ett tog om gangen.</w:t>
      </w:r>
      <w:r w:rsidR="00F73A10" w:rsidRPr="0082371F">
        <w:rPr>
          <w:rFonts w:ascii="Arial" w:hAnsi="Arial" w:cs="Arial"/>
          <w:color w:val="A6A6A6" w:themeColor="background1" w:themeShade="A6"/>
          <w:sz w:val="24"/>
          <w:szCs w:val="24"/>
        </w:rPr>
        <w:t xml:space="preserve"> </w:t>
      </w:r>
      <w:r w:rsidRPr="0082371F">
        <w:rPr>
          <w:rFonts w:ascii="Arial" w:hAnsi="Arial" w:cs="Arial"/>
          <w:color w:val="A6A6A6" w:themeColor="background1" w:themeShade="A6"/>
          <w:sz w:val="24"/>
          <w:szCs w:val="24"/>
        </w:rPr>
        <w:t>Sikringsanlegget registrerer om det er kontroll på sporvekslene, om det er kjøretøy i sporet og i sikringssonene for tog i motsatt kjøreretning m.m. Anlegget registrerer ikke om det er kjøretøy på blokkstrekningen på strekning med togmelding</w:t>
      </w:r>
      <w:r w:rsidR="0005467E" w:rsidRPr="0082371F">
        <w:rPr>
          <w:rFonts w:ascii="Arial" w:hAnsi="Arial" w:cs="Arial"/>
          <w:color w:val="A6A6A6" w:themeColor="background1" w:themeShade="A6"/>
          <w:sz w:val="24"/>
          <w:szCs w:val="24"/>
        </w:rPr>
        <w:t>.</w:t>
      </w:r>
      <w:r w:rsidRPr="0082371F">
        <w:rPr>
          <w:rFonts w:ascii="Arial" w:hAnsi="Arial" w:cs="Arial"/>
          <w:color w:val="A6A6A6" w:themeColor="background1" w:themeShade="A6"/>
          <w:sz w:val="24"/>
          <w:szCs w:val="24"/>
        </w:rPr>
        <w:t xml:space="preserve"> </w:t>
      </w:r>
    </w:p>
    <w:p w14:paraId="67B40249" w14:textId="28A9F65A" w:rsidR="00BC0307"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Enkelt innkjørsignal:</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F</w:t>
      </w:r>
      <w:r w:rsidRPr="0082371F">
        <w:rPr>
          <w:rFonts w:ascii="Arial" w:hAnsi="Arial" w:cs="Arial"/>
          <w:color w:val="A6A6A6" w:themeColor="background1" w:themeShade="A6"/>
          <w:sz w:val="24"/>
          <w:szCs w:val="24"/>
        </w:rPr>
        <w:t>orenklet sikringsanlegg som sikrer at det kun stilles innkjørsignal for ett tog om gangen. Anlegget registrerer ikke om det er kjøretøy i sporet</w:t>
      </w:r>
      <w:r w:rsidR="0005467E" w:rsidRPr="0082371F">
        <w:rPr>
          <w:rFonts w:ascii="Arial" w:hAnsi="Arial" w:cs="Arial"/>
          <w:color w:val="A6A6A6" w:themeColor="background1" w:themeShade="A6"/>
          <w:sz w:val="24"/>
          <w:szCs w:val="24"/>
        </w:rPr>
        <w:t>.</w:t>
      </w:r>
      <w:r w:rsidRPr="0082371F">
        <w:rPr>
          <w:rFonts w:ascii="Arial" w:hAnsi="Arial" w:cs="Arial"/>
          <w:color w:val="A6A6A6" w:themeColor="background1" w:themeShade="A6"/>
          <w:sz w:val="24"/>
          <w:szCs w:val="24"/>
        </w:rPr>
        <w:t xml:space="preserve"> </w:t>
      </w:r>
    </w:p>
    <w:p w14:paraId="7FC8A7F2" w14:textId="7F65F3DC" w:rsidR="00E41990"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Linjeblokk:</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D</w:t>
      </w:r>
      <w:r w:rsidRPr="0082371F">
        <w:rPr>
          <w:rFonts w:ascii="Arial" w:hAnsi="Arial" w:cs="Arial"/>
          <w:color w:val="A6A6A6" w:themeColor="background1" w:themeShade="A6"/>
          <w:sz w:val="24"/>
          <w:szCs w:val="24"/>
        </w:rPr>
        <w:t>en delen av signalanlegget som på strekning med fjernstyring sikrer at det bare kan vises kjørsignal til en blokkstrekning for ett tog om gangen. Linjeblokken kan være integrert i sikringsanlegget</w:t>
      </w:r>
      <w:r w:rsidR="0005467E" w:rsidRPr="0082371F">
        <w:rPr>
          <w:rFonts w:ascii="Arial" w:hAnsi="Arial" w:cs="Arial"/>
          <w:color w:val="A6A6A6" w:themeColor="background1" w:themeShade="A6"/>
          <w:sz w:val="24"/>
          <w:szCs w:val="24"/>
        </w:rPr>
        <w:t>.</w:t>
      </w:r>
    </w:p>
    <w:p w14:paraId="75F7A516" w14:textId="02CB234A" w:rsidR="004B2FB4" w:rsidRPr="0082371F"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82371F">
        <w:rPr>
          <w:rFonts w:ascii="Arial" w:hAnsi="Arial" w:cs="Arial"/>
          <w:b/>
          <w:color w:val="A6A6A6" w:themeColor="background1" w:themeShade="A6"/>
          <w:sz w:val="24"/>
          <w:szCs w:val="24"/>
        </w:rPr>
        <w:t>ATC (automatisk hastighetsovervåkning):</w:t>
      </w:r>
      <w:r w:rsidRPr="0082371F">
        <w:rPr>
          <w:rFonts w:ascii="Arial" w:hAnsi="Arial" w:cs="Arial"/>
          <w:color w:val="A6A6A6" w:themeColor="background1" w:themeShade="A6"/>
          <w:sz w:val="24"/>
          <w:szCs w:val="24"/>
        </w:rPr>
        <w:t xml:space="preserve"> </w:t>
      </w:r>
      <w:r w:rsidR="001919C8" w:rsidRPr="0082371F">
        <w:rPr>
          <w:rFonts w:ascii="Arial" w:hAnsi="Arial" w:cs="Arial"/>
          <w:color w:val="A6A6A6" w:themeColor="background1" w:themeShade="A6"/>
          <w:sz w:val="24"/>
          <w:szCs w:val="24"/>
        </w:rPr>
        <w:t>D</w:t>
      </w:r>
      <w:r w:rsidRPr="0082371F">
        <w:rPr>
          <w:rFonts w:ascii="Arial" w:hAnsi="Arial" w:cs="Arial"/>
          <w:color w:val="A6A6A6" w:themeColor="background1" w:themeShade="A6"/>
          <w:sz w:val="24"/>
          <w:szCs w:val="24"/>
        </w:rPr>
        <w:t>en del av signalanlegget på strekning med fjernstyring som overvåker togets hastighet og aktiverer togets bremser dersom hastigheten overstiges. ATC kan være FATC (fullstendig hastighetsovervåkning)</w:t>
      </w:r>
      <w:r w:rsidR="00E92C39" w:rsidRPr="0082371F">
        <w:rPr>
          <w:rFonts w:ascii="Arial" w:hAnsi="Arial" w:cs="Arial"/>
          <w:color w:val="A6A6A6" w:themeColor="background1" w:themeShade="A6"/>
          <w:sz w:val="24"/>
          <w:szCs w:val="24"/>
        </w:rPr>
        <w:t xml:space="preserve"> </w:t>
      </w:r>
      <w:r w:rsidRPr="0082371F">
        <w:rPr>
          <w:rFonts w:ascii="Arial" w:hAnsi="Arial" w:cs="Arial"/>
          <w:color w:val="A6A6A6" w:themeColor="background1" w:themeShade="A6"/>
          <w:sz w:val="24"/>
          <w:szCs w:val="24"/>
        </w:rPr>
        <w:t xml:space="preserve">eller DATC (delvis hastighetsovervåkning). </w:t>
      </w:r>
    </w:p>
    <w:p w14:paraId="133586A7" w14:textId="77777777" w:rsidR="004B2FB4" w:rsidRPr="0082371F" w:rsidRDefault="004B2FB4" w:rsidP="004B2FB4">
      <w:pPr>
        <w:pStyle w:val="ListParagraph"/>
        <w:numPr>
          <w:ilvl w:val="1"/>
          <w:numId w:val="5"/>
        </w:numPr>
        <w:spacing w:line="240" w:lineRule="auto"/>
        <w:rPr>
          <w:rFonts w:ascii="Arial" w:hAnsi="Arial" w:cs="Arial"/>
          <w:color w:val="A6A6A6" w:themeColor="background1" w:themeShade="A6"/>
          <w:sz w:val="24"/>
          <w:szCs w:val="24"/>
        </w:rPr>
      </w:pPr>
      <w:r w:rsidRPr="0082371F">
        <w:rPr>
          <w:rFonts w:ascii="Arial" w:hAnsi="Arial" w:cs="Arial"/>
          <w:color w:val="A6A6A6" w:themeColor="background1" w:themeShade="A6"/>
          <w:sz w:val="24"/>
          <w:szCs w:val="24"/>
        </w:rPr>
        <w:t xml:space="preserve">FATC overvåker alle hastigheter. </w:t>
      </w:r>
    </w:p>
    <w:p w14:paraId="4FDFF1AA" w14:textId="72EB8A3F" w:rsidR="00E41990" w:rsidRPr="0082371F" w:rsidRDefault="008C6683" w:rsidP="00600C69">
      <w:pPr>
        <w:pStyle w:val="ListParagraph"/>
        <w:numPr>
          <w:ilvl w:val="1"/>
          <w:numId w:val="5"/>
        </w:numPr>
        <w:spacing w:line="240" w:lineRule="auto"/>
        <w:rPr>
          <w:rFonts w:ascii="Arial" w:hAnsi="Arial" w:cs="Arial"/>
          <w:color w:val="A6A6A6" w:themeColor="background1" w:themeShade="A6"/>
          <w:sz w:val="24"/>
          <w:szCs w:val="24"/>
        </w:rPr>
      </w:pPr>
      <w:r w:rsidRPr="0082371F">
        <w:rPr>
          <w:rFonts w:ascii="Arial" w:hAnsi="Arial" w:cs="Arial"/>
          <w:color w:val="A6A6A6" w:themeColor="background1" w:themeShade="A6"/>
          <w:sz w:val="24"/>
          <w:szCs w:val="24"/>
        </w:rPr>
        <w:t xml:space="preserve">DATC </w:t>
      </w:r>
      <w:r w:rsidR="00741D16" w:rsidRPr="0082371F">
        <w:rPr>
          <w:rFonts w:ascii="Arial" w:hAnsi="Arial" w:cs="Arial"/>
          <w:color w:val="A6A6A6" w:themeColor="background1" w:themeShade="A6"/>
          <w:sz w:val="24"/>
          <w:szCs w:val="24"/>
        </w:rPr>
        <w:t xml:space="preserve">overvåker </w:t>
      </w:r>
      <w:r w:rsidR="00600C69" w:rsidRPr="0082371F">
        <w:rPr>
          <w:rFonts w:ascii="Arial" w:hAnsi="Arial" w:cs="Arial"/>
          <w:color w:val="A6A6A6" w:themeColor="background1" w:themeShade="A6"/>
          <w:sz w:val="24"/>
          <w:szCs w:val="24"/>
        </w:rPr>
        <w:t xml:space="preserve">hastighet for </w:t>
      </w:r>
      <w:r w:rsidRPr="0082371F">
        <w:rPr>
          <w:rFonts w:ascii="Arial" w:hAnsi="Arial" w:cs="Arial"/>
          <w:color w:val="A6A6A6" w:themeColor="background1" w:themeShade="A6"/>
          <w:sz w:val="24"/>
          <w:szCs w:val="24"/>
        </w:rPr>
        <w:t xml:space="preserve">kjøring mot hovedsignal i «Stopp», hastighet over første sporveksel i innkjørtogveien, </w:t>
      </w:r>
      <w:r w:rsidR="00C136C1" w:rsidRPr="0082371F">
        <w:rPr>
          <w:rFonts w:ascii="Arial" w:hAnsi="Arial" w:cs="Arial"/>
          <w:color w:val="A6A6A6" w:themeColor="background1" w:themeShade="A6"/>
          <w:sz w:val="24"/>
          <w:szCs w:val="24"/>
        </w:rPr>
        <w:t>enkelte hastigheter over avvikende sporveksler i utkjørtogvei</w:t>
      </w:r>
      <w:r w:rsidR="00994870" w:rsidRPr="0082371F">
        <w:rPr>
          <w:rFonts w:ascii="Arial" w:hAnsi="Arial" w:cs="Arial"/>
          <w:color w:val="A6A6A6" w:themeColor="background1" w:themeShade="A6"/>
          <w:sz w:val="24"/>
          <w:szCs w:val="24"/>
        </w:rPr>
        <w:t>,</w:t>
      </w:r>
      <w:r w:rsidR="00C136C1" w:rsidRPr="0082371F">
        <w:rPr>
          <w:rFonts w:ascii="Arial" w:hAnsi="Arial" w:cs="Arial"/>
          <w:color w:val="A6A6A6" w:themeColor="background1" w:themeShade="A6"/>
          <w:sz w:val="24"/>
          <w:szCs w:val="24"/>
        </w:rPr>
        <w:t xml:space="preserve"> samt </w:t>
      </w:r>
      <w:r w:rsidRPr="0082371F">
        <w:rPr>
          <w:rFonts w:ascii="Arial" w:hAnsi="Arial" w:cs="Arial"/>
          <w:color w:val="A6A6A6" w:themeColor="background1" w:themeShade="A6"/>
          <w:sz w:val="24"/>
          <w:szCs w:val="24"/>
        </w:rPr>
        <w:t>midlertidige hastighetsnedsettelser</w:t>
      </w:r>
      <w:r w:rsidR="00764AE4" w:rsidRPr="0082371F">
        <w:rPr>
          <w:rFonts w:ascii="Arial" w:hAnsi="Arial" w:cs="Arial"/>
          <w:color w:val="A6A6A6" w:themeColor="background1" w:themeShade="A6"/>
          <w:sz w:val="24"/>
          <w:szCs w:val="24"/>
        </w:rPr>
        <w:t xml:space="preserve">. </w:t>
      </w:r>
    </w:p>
    <w:p w14:paraId="5D46DF3F" w14:textId="4D5C21DB" w:rsidR="00E41990" w:rsidRPr="00D6735A" w:rsidRDefault="008C6683">
      <w:pPr>
        <w:pStyle w:val="ListParagraph"/>
        <w:numPr>
          <w:ilvl w:val="0"/>
          <w:numId w:val="5"/>
        </w:numPr>
        <w:spacing w:line="240" w:lineRule="auto"/>
        <w:rPr>
          <w:rFonts w:ascii="Arial" w:hAnsi="Arial" w:cs="Arial"/>
          <w:color w:val="FF0000"/>
          <w:sz w:val="24"/>
          <w:szCs w:val="24"/>
        </w:rPr>
      </w:pPr>
      <w:r w:rsidRPr="00940DAE">
        <w:rPr>
          <w:rFonts w:ascii="Arial" w:hAnsi="Arial" w:cs="Arial"/>
          <w:b/>
          <w:sz w:val="24"/>
          <w:szCs w:val="24"/>
        </w:rPr>
        <w:t>Veisikringsanlegg:</w:t>
      </w:r>
      <w:r w:rsidRPr="00940DAE">
        <w:rPr>
          <w:rFonts w:ascii="Arial" w:hAnsi="Arial" w:cs="Arial"/>
          <w:sz w:val="24"/>
          <w:szCs w:val="24"/>
        </w:rPr>
        <w:t xml:space="preserve"> </w:t>
      </w:r>
      <w:r w:rsidR="001919C8" w:rsidRPr="00940DAE">
        <w:rPr>
          <w:rFonts w:ascii="Arial" w:hAnsi="Arial" w:cs="Arial"/>
          <w:sz w:val="24"/>
          <w:szCs w:val="24"/>
        </w:rPr>
        <w:t>D</w:t>
      </w:r>
      <w:r w:rsidRPr="00940DAE">
        <w:rPr>
          <w:rFonts w:ascii="Arial" w:hAnsi="Arial" w:cs="Arial"/>
          <w:sz w:val="24"/>
          <w:szCs w:val="24"/>
        </w:rPr>
        <w:t xml:space="preserve">el av signalanlegget som </w:t>
      </w:r>
      <w:r w:rsidR="00BF1CE7" w:rsidRPr="00D6735A">
        <w:rPr>
          <w:rFonts w:ascii="Arial" w:hAnsi="Arial" w:cs="Arial"/>
          <w:color w:val="FF0000"/>
          <w:sz w:val="24"/>
          <w:szCs w:val="24"/>
        </w:rPr>
        <w:t xml:space="preserve">sperrer planovergangen for veitrafikk og </w:t>
      </w:r>
      <w:r w:rsidR="002B5135">
        <w:rPr>
          <w:rFonts w:ascii="Arial" w:hAnsi="Arial" w:cs="Arial"/>
          <w:color w:val="FF0000"/>
          <w:sz w:val="24"/>
          <w:szCs w:val="24"/>
        </w:rPr>
        <w:t xml:space="preserve">som </w:t>
      </w:r>
      <w:r w:rsidR="00BF1CE7" w:rsidRPr="00D6735A">
        <w:rPr>
          <w:rFonts w:ascii="Arial" w:hAnsi="Arial" w:cs="Arial"/>
          <w:color w:val="FF0000"/>
          <w:sz w:val="24"/>
          <w:szCs w:val="24"/>
        </w:rPr>
        <w:t>signalerer til tog og skift om planovergangen er sperret for veitrafikk</w:t>
      </w:r>
      <w:r w:rsidR="00E87070">
        <w:rPr>
          <w:rFonts w:ascii="Arial" w:hAnsi="Arial" w:cs="Arial"/>
          <w:color w:val="FF0000"/>
          <w:sz w:val="24"/>
          <w:szCs w:val="24"/>
        </w:rPr>
        <w:t xml:space="preserve"> eller ikke</w:t>
      </w:r>
      <w:r w:rsidR="00713512" w:rsidRPr="00D6735A">
        <w:rPr>
          <w:rFonts w:ascii="Arial" w:hAnsi="Arial" w:cs="Arial"/>
          <w:color w:val="FF0000"/>
          <w:sz w:val="24"/>
          <w:szCs w:val="24"/>
        </w:rPr>
        <w:t>.</w:t>
      </w:r>
    </w:p>
    <w:p w14:paraId="02EF6196" w14:textId="0AA41505" w:rsidR="00E41990" w:rsidRPr="00850178" w:rsidRDefault="008C6683">
      <w:pPr>
        <w:pStyle w:val="ListParagraph"/>
        <w:numPr>
          <w:ilvl w:val="0"/>
          <w:numId w:val="5"/>
        </w:numPr>
        <w:spacing w:line="240" w:lineRule="auto"/>
        <w:rPr>
          <w:rFonts w:ascii="Arial" w:hAnsi="Arial" w:cs="Arial"/>
          <w:color w:val="A6A6A6" w:themeColor="background1" w:themeShade="A6"/>
          <w:sz w:val="24"/>
          <w:szCs w:val="24"/>
        </w:rPr>
      </w:pPr>
      <w:r w:rsidRPr="00850178">
        <w:rPr>
          <w:rFonts w:ascii="Arial" w:hAnsi="Arial" w:cs="Arial"/>
          <w:b/>
          <w:color w:val="A6A6A6" w:themeColor="background1" w:themeShade="A6"/>
          <w:sz w:val="24"/>
          <w:szCs w:val="24"/>
        </w:rPr>
        <w:t>Rasvarslingsanlegg:</w:t>
      </w:r>
      <w:r w:rsidRPr="00850178">
        <w:rPr>
          <w:rFonts w:ascii="Arial" w:hAnsi="Arial" w:cs="Arial"/>
          <w:color w:val="A6A6A6" w:themeColor="background1" w:themeShade="A6"/>
          <w:sz w:val="24"/>
          <w:szCs w:val="24"/>
        </w:rPr>
        <w:t xml:space="preserve"> </w:t>
      </w:r>
      <w:r w:rsidR="001919C8" w:rsidRPr="00850178">
        <w:rPr>
          <w:rFonts w:ascii="Arial" w:hAnsi="Arial" w:cs="Arial"/>
          <w:color w:val="A6A6A6" w:themeColor="background1" w:themeShade="A6"/>
          <w:sz w:val="24"/>
          <w:szCs w:val="24"/>
        </w:rPr>
        <w:t>D</w:t>
      </w:r>
      <w:r w:rsidRPr="00850178">
        <w:rPr>
          <w:rFonts w:ascii="Arial" w:hAnsi="Arial" w:cs="Arial"/>
          <w:color w:val="A6A6A6" w:themeColor="background1" w:themeShade="A6"/>
          <w:sz w:val="24"/>
          <w:szCs w:val="24"/>
        </w:rPr>
        <w:t>el av signalanlegget som registrerer ras og viser signal til tog</w:t>
      </w:r>
      <w:r w:rsidR="00CB47FA" w:rsidRPr="00850178">
        <w:rPr>
          <w:rFonts w:ascii="Arial" w:hAnsi="Arial" w:cs="Arial"/>
          <w:color w:val="A6A6A6" w:themeColor="background1" w:themeShade="A6"/>
          <w:sz w:val="24"/>
          <w:szCs w:val="24"/>
        </w:rPr>
        <w:t>, eller som på strekning med ERTMS</w:t>
      </w:r>
      <w:r w:rsidR="00D3537D" w:rsidRPr="00850178">
        <w:rPr>
          <w:rFonts w:ascii="Arial" w:hAnsi="Arial" w:cs="Arial"/>
          <w:color w:val="A6A6A6" w:themeColor="background1" w:themeShade="A6"/>
          <w:sz w:val="24"/>
          <w:szCs w:val="24"/>
        </w:rPr>
        <w:t xml:space="preserve"> </w:t>
      </w:r>
      <w:r w:rsidR="006D4B55" w:rsidRPr="00850178">
        <w:rPr>
          <w:rFonts w:ascii="Arial" w:hAnsi="Arial" w:cs="Arial"/>
          <w:color w:val="A6A6A6" w:themeColor="background1" w:themeShade="A6"/>
          <w:sz w:val="24"/>
          <w:szCs w:val="24"/>
        </w:rPr>
        <w:t xml:space="preserve">kontrolleres gjennom kjøretillatelse fra systemet og </w:t>
      </w:r>
      <w:r w:rsidR="00D3537D" w:rsidRPr="00850178">
        <w:rPr>
          <w:rFonts w:ascii="Arial" w:hAnsi="Arial" w:cs="Arial"/>
          <w:color w:val="A6A6A6" w:themeColor="background1" w:themeShade="A6"/>
          <w:sz w:val="24"/>
          <w:szCs w:val="24"/>
        </w:rPr>
        <w:t>er markert med signal</w:t>
      </w:r>
      <w:r w:rsidR="00217557" w:rsidRPr="00850178">
        <w:rPr>
          <w:rFonts w:ascii="Arial" w:hAnsi="Arial" w:cs="Arial"/>
          <w:color w:val="A6A6A6" w:themeColor="background1" w:themeShade="A6"/>
          <w:sz w:val="24"/>
          <w:szCs w:val="24"/>
        </w:rPr>
        <w:t xml:space="preserve"> E38A «Rasvarslingsanlegg». </w:t>
      </w:r>
      <w:r w:rsidR="00D3537D" w:rsidRPr="00850178">
        <w:rPr>
          <w:rFonts w:ascii="Arial" w:hAnsi="Arial" w:cs="Arial"/>
          <w:color w:val="A6A6A6" w:themeColor="background1" w:themeShade="A6"/>
          <w:sz w:val="24"/>
          <w:szCs w:val="24"/>
        </w:rPr>
        <w:t xml:space="preserve"> </w:t>
      </w:r>
      <w:r w:rsidRPr="00850178">
        <w:rPr>
          <w:rFonts w:ascii="Arial" w:hAnsi="Arial" w:cs="Arial"/>
          <w:color w:val="A6A6A6" w:themeColor="background1" w:themeShade="A6"/>
          <w:sz w:val="24"/>
          <w:szCs w:val="24"/>
        </w:rPr>
        <w:t xml:space="preserve"> </w:t>
      </w:r>
    </w:p>
    <w:p w14:paraId="347F67F9" w14:textId="6770470D" w:rsidR="00E41990" w:rsidRPr="00CB07C2"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Stillerapparat:</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etjeningsapparat for sikringsanlegg</w:t>
      </w:r>
      <w:r w:rsidR="0005467E"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16C482F2" w14:textId="494F021B" w:rsidR="00E41990" w:rsidRPr="00CB07C2"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Trafikkstyringssentral:</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 xml:space="preserve">ted som har betjenings- og kommunikasjonsutstyr, samt indikeringer for en eller flere </w:t>
      </w:r>
      <w:r w:rsidR="006608F6" w:rsidRPr="00CB07C2">
        <w:rPr>
          <w:rFonts w:ascii="Arial" w:hAnsi="Arial" w:cs="Arial"/>
          <w:color w:val="A6A6A6" w:themeColor="background1" w:themeShade="A6"/>
          <w:sz w:val="24"/>
          <w:szCs w:val="24"/>
        </w:rPr>
        <w:t>strekninger med fjernstyring</w:t>
      </w:r>
      <w:r w:rsidRPr="00CB07C2">
        <w:rPr>
          <w:rFonts w:ascii="Arial" w:hAnsi="Arial" w:cs="Arial"/>
          <w:color w:val="A6A6A6" w:themeColor="background1" w:themeShade="A6"/>
          <w:sz w:val="24"/>
          <w:szCs w:val="24"/>
        </w:rPr>
        <w:t xml:space="preserve"> og eventuelt strekninger med ERTMS, og som eventuelt også driver overordnet trafikkstyring for strekning med togmelding</w:t>
      </w:r>
      <w:r w:rsidR="0005467E"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0BE02CF9" w14:textId="5C098DD4" w:rsidR="00E41990" w:rsidRPr="00CB07C2" w:rsidRDefault="008C6683" w:rsidP="00597834">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Fjernstyringsanlegg:</w:t>
      </w:r>
      <w:r w:rsidRPr="00CB07C2">
        <w:rPr>
          <w:rFonts w:ascii="Arial" w:hAnsi="Arial" w:cs="Arial"/>
          <w:color w:val="A6A6A6" w:themeColor="background1" w:themeShade="A6"/>
          <w:sz w:val="24"/>
          <w:szCs w:val="24"/>
        </w:rPr>
        <w:t xml:space="preserve"> </w:t>
      </w:r>
      <w:r w:rsidR="001919C8" w:rsidRPr="00CB07C2">
        <w:rPr>
          <w:rFonts w:ascii="Arial" w:hAnsi="Arial" w:cs="Arial"/>
          <w:color w:val="A6A6A6" w:themeColor="background1" w:themeShade="A6"/>
          <w:sz w:val="24"/>
          <w:szCs w:val="24"/>
        </w:rPr>
        <w:t>T</w:t>
      </w:r>
      <w:r w:rsidRPr="00CB07C2">
        <w:rPr>
          <w:rFonts w:ascii="Arial" w:hAnsi="Arial" w:cs="Arial"/>
          <w:color w:val="A6A6A6" w:themeColor="background1" w:themeShade="A6"/>
          <w:sz w:val="24"/>
          <w:szCs w:val="24"/>
        </w:rPr>
        <w:t xml:space="preserve">eknisk system som muliggjør styring og overvåkning av sporveksler og signaler, samt overvåking av togs posisjon for fjernstyrte stasjoner og/eller strekninger fra bestemt sted. </w:t>
      </w:r>
    </w:p>
    <w:p w14:paraId="5CC1D0FF" w14:textId="15E51426" w:rsidR="00D73C28" w:rsidRPr="00CB07C2" w:rsidRDefault="50D4D3AD" w:rsidP="2D9C1E5B">
      <w:pPr>
        <w:pStyle w:val="ListParagraph"/>
        <w:numPr>
          <w:ilvl w:val="0"/>
          <w:numId w:val="5"/>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Sporavsnitt:</w:t>
      </w:r>
      <w:r w:rsidRPr="00CB07C2">
        <w:rPr>
          <w:rFonts w:ascii="Arial" w:hAnsi="Arial" w:cs="Arial"/>
          <w:color w:val="A6A6A6" w:themeColor="background1" w:themeShade="A6"/>
          <w:sz w:val="24"/>
          <w:szCs w:val="24"/>
        </w:rPr>
        <w:t xml:space="preserve"> </w:t>
      </w:r>
      <w:r w:rsidR="007C73AF" w:rsidRPr="00CB07C2">
        <w:rPr>
          <w:rFonts w:ascii="Arial" w:hAnsi="Arial" w:cs="Arial"/>
          <w:color w:val="A6A6A6" w:themeColor="background1" w:themeShade="A6"/>
          <w:sz w:val="24"/>
          <w:szCs w:val="24"/>
        </w:rPr>
        <w:t>Definert avgrenset område i sporet for deteksjon av kjøretøy.</w:t>
      </w:r>
    </w:p>
    <w:p w14:paraId="080B9694" w14:textId="219AC6F3" w:rsidR="008952C9" w:rsidRPr="00CB07C2" w:rsidRDefault="008952C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w:t>
      </w:r>
    </w:p>
    <w:p w14:paraId="2E248F38" w14:textId="77777777" w:rsidR="008952C9" w:rsidRPr="00CB07C2" w:rsidRDefault="008952C9" w:rsidP="2C0992A1">
      <w:pPr>
        <w:spacing w:line="240" w:lineRule="auto"/>
        <w:rPr>
          <w:rFonts w:ascii="Arial" w:hAnsi="Arial" w:cs="Arial"/>
          <w:b/>
          <w:bCs/>
          <w:color w:val="A6A6A6" w:themeColor="background1" w:themeShade="A6"/>
          <w:sz w:val="24"/>
          <w:szCs w:val="24"/>
        </w:rPr>
      </w:pPr>
      <w:r w:rsidRPr="00CB07C2">
        <w:rPr>
          <w:rFonts w:ascii="Arial" w:hAnsi="Arial" w:cs="Arial"/>
          <w:b/>
          <w:bCs/>
          <w:color w:val="A6A6A6" w:themeColor="background1" w:themeShade="A6"/>
          <w:sz w:val="24"/>
          <w:szCs w:val="24"/>
        </w:rPr>
        <w:t xml:space="preserve">1.8-BN </w:t>
      </w:r>
    </w:p>
    <w:p w14:paraId="59D219D0" w14:textId="2A6204E1" w:rsidR="008952C9" w:rsidRPr="00CB07C2" w:rsidRDefault="008952C9" w:rsidP="2C0992A1">
      <w:p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Automatikk:</w:t>
      </w:r>
      <w:r w:rsidRPr="00CB07C2">
        <w:rPr>
          <w:rFonts w:ascii="Arial" w:hAnsi="Arial" w:cs="Arial"/>
          <w:color w:val="A6A6A6" w:themeColor="background1" w:themeShade="A6"/>
          <w:sz w:val="24"/>
          <w:szCs w:val="24"/>
        </w:rPr>
        <w:t xml:space="preserve"> Felles begrep for automatisk togledelse, stasjonsautomat og automatisk gjennomgangsdrift</w:t>
      </w:r>
      <w:r w:rsidR="004E5DEE" w:rsidRPr="00CB07C2">
        <w:rPr>
          <w:rFonts w:ascii="Arial" w:hAnsi="Arial" w:cs="Arial"/>
          <w:color w:val="A6A6A6" w:themeColor="background1" w:themeShade="A6"/>
          <w:sz w:val="24"/>
          <w:szCs w:val="24"/>
        </w:rPr>
        <w:t>.</w:t>
      </w:r>
    </w:p>
    <w:p w14:paraId="02A14E3F" w14:textId="53BB7707" w:rsidR="008952C9" w:rsidRPr="00CB07C2" w:rsidRDefault="008952C9"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_________________________________________________________________</w:t>
      </w:r>
    </w:p>
    <w:p w14:paraId="322A02A2" w14:textId="30CB4EF8"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 xml:space="preserve">1.9 Definisjoner for linjen </w:t>
      </w:r>
    </w:p>
    <w:p w14:paraId="092B0EA0"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5AF9D697" w14:textId="1034AEC3"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Linjen:</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anestrekningen mellom to stasjoner. På strekning med togmelding er ubetjent stasjon en del av linjen</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3DAA3A91" w14:textId="132E7D8C"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Hovedspor: </w:t>
      </w:r>
      <w:r w:rsidR="006C7CE3"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por på linjen som forbinder to stasjoner med hverandre, og som er beregnet for kjøring av tog</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4695B31A" w14:textId="3291CABF"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Sidespor:</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A</w:t>
      </w:r>
      <w:r w:rsidRPr="00CB07C2">
        <w:rPr>
          <w:rFonts w:ascii="Arial" w:hAnsi="Arial" w:cs="Arial"/>
          <w:color w:val="A6A6A6" w:themeColor="background1" w:themeShade="A6"/>
          <w:sz w:val="24"/>
          <w:szCs w:val="24"/>
        </w:rPr>
        <w:t>lle andre spor på linjen enn hovedspor og som er beregnet på skifting</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6BF53C25" w14:textId="3C4DB273"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Blokkstrekning:</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trekning som er avgrenset av to nabostasjoner, to naboblokkposter eller en stasjon og en naboblokkpost på strekning med fjernstyring</w:t>
      </w:r>
      <w:r w:rsidR="009D061A" w:rsidRPr="00CB07C2">
        <w:rPr>
          <w:rFonts w:ascii="Arial" w:hAnsi="Arial" w:cs="Arial"/>
          <w:color w:val="A6A6A6" w:themeColor="background1" w:themeShade="A6"/>
          <w:sz w:val="24"/>
          <w:szCs w:val="24"/>
        </w:rPr>
        <w:t xml:space="preserve"> og strekning med ERTMS</w:t>
      </w:r>
      <w:r w:rsidRPr="00CB07C2">
        <w:rPr>
          <w:rFonts w:ascii="Arial" w:hAnsi="Arial" w:cs="Arial"/>
          <w:color w:val="A6A6A6" w:themeColor="background1" w:themeShade="A6"/>
          <w:sz w:val="24"/>
          <w:szCs w:val="24"/>
        </w:rPr>
        <w:t>. På strekning med togmelding er blokkstrekningen avgrenset av de to nærmeste betjente stasjonene</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0BC3CADC" w14:textId="33CF8098" w:rsidR="0099276D" w:rsidRPr="00CB07C2" w:rsidRDefault="0099276D"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 xml:space="preserve">Blokkpost: </w:t>
      </w:r>
      <w:r w:rsidRPr="00CB07C2">
        <w:rPr>
          <w:rFonts w:ascii="Arial" w:hAnsi="Arial" w:cs="Arial"/>
          <w:color w:val="A6A6A6" w:themeColor="background1" w:themeShade="A6"/>
          <w:sz w:val="24"/>
          <w:szCs w:val="24"/>
        </w:rPr>
        <w:t xml:space="preserve">Sted på linjen som utgjør skillet mellom to blokkstrekninger. </w:t>
      </w:r>
    </w:p>
    <w:p w14:paraId="3A113E52" w14:textId="530FAF2F"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Enkeltsporet strekning:</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anestrekning med ett hovedspor mellom stasjonene</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42909267" w14:textId="16662798" w:rsidR="00E41990"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Dobbeltsporet strekning:</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B</w:t>
      </w:r>
      <w:r w:rsidRPr="00CB07C2">
        <w:rPr>
          <w:rFonts w:ascii="Arial" w:hAnsi="Arial" w:cs="Arial"/>
          <w:color w:val="A6A6A6" w:themeColor="background1" w:themeShade="A6"/>
          <w:sz w:val="24"/>
          <w:szCs w:val="24"/>
        </w:rPr>
        <w:t>anestrekning med to hovedspor mellom stasjonene</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11805F2E" w14:textId="3805E398" w:rsidR="007E66EC"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Høyre hovedspor:</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H</w:t>
      </w:r>
      <w:r w:rsidRPr="00CB07C2">
        <w:rPr>
          <w:rFonts w:ascii="Arial" w:hAnsi="Arial" w:cs="Arial"/>
          <w:color w:val="A6A6A6" w:themeColor="background1" w:themeShade="A6"/>
          <w:sz w:val="24"/>
          <w:szCs w:val="24"/>
        </w:rPr>
        <w:t>øyre spor på dobbeltsporet strekning sett i forhold til togets kjøreretning fastlagt i ruten</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04D034E4" w14:textId="1FA3F0C0" w:rsidR="00943B5F" w:rsidRPr="00CB07C2" w:rsidRDefault="008C6683" w:rsidP="00597834">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Venstre hovedspor:</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V</w:t>
      </w:r>
      <w:r w:rsidRPr="00CB07C2">
        <w:rPr>
          <w:rFonts w:ascii="Arial" w:hAnsi="Arial" w:cs="Arial"/>
          <w:color w:val="A6A6A6" w:themeColor="background1" w:themeShade="A6"/>
          <w:sz w:val="24"/>
          <w:szCs w:val="24"/>
        </w:rPr>
        <w:t>enstre spor på dobbeltsporet strekning sett i forhold til togets kjøreretning fastlagt i ruten.</w:t>
      </w:r>
    </w:p>
    <w:p w14:paraId="6F57B357" w14:textId="6F58FBCA" w:rsidR="0099276D" w:rsidRPr="00CB07C2" w:rsidRDefault="0099276D" w:rsidP="007170DE">
      <w:pPr>
        <w:pStyle w:val="ListParagraph"/>
        <w:numPr>
          <w:ilvl w:val="0"/>
          <w:numId w:val="6"/>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Holdeplass:</w:t>
      </w:r>
      <w:r w:rsidRPr="00CB07C2">
        <w:rPr>
          <w:rFonts w:ascii="Arial" w:hAnsi="Arial" w:cs="Arial"/>
          <w:color w:val="A6A6A6" w:themeColor="background1" w:themeShade="A6"/>
          <w:sz w:val="24"/>
          <w:szCs w:val="24"/>
        </w:rPr>
        <w:t xml:space="preserve"> Sted på linjen hvor tog kan stoppe for av- og påstigning. </w:t>
      </w:r>
    </w:p>
    <w:p w14:paraId="4289C5C0" w14:textId="168AAB5D" w:rsidR="00E41990" w:rsidRPr="00C32117" w:rsidRDefault="008C6683" w:rsidP="00597834">
      <w:pPr>
        <w:spacing w:line="240" w:lineRule="auto"/>
        <w:rPr>
          <w:rFonts w:ascii="Arial" w:hAnsi="Arial" w:cs="Arial"/>
          <w:b/>
          <w:sz w:val="24"/>
          <w:szCs w:val="24"/>
        </w:rPr>
      </w:pPr>
      <w:r w:rsidRPr="00C32117">
        <w:rPr>
          <w:rFonts w:ascii="Arial" w:hAnsi="Arial" w:cs="Arial"/>
          <w:b/>
          <w:sz w:val="24"/>
          <w:szCs w:val="24"/>
        </w:rPr>
        <w:t>1.10 Definisjoner for kontaktledning</w:t>
      </w:r>
      <w:r w:rsidR="00C32117" w:rsidRPr="00D40356">
        <w:rPr>
          <w:rFonts w:ascii="Arial" w:hAnsi="Arial" w:cs="Arial"/>
          <w:b/>
          <w:color w:val="FF0000"/>
          <w:sz w:val="24"/>
          <w:szCs w:val="24"/>
        </w:rPr>
        <w:t>s</w:t>
      </w:r>
      <w:r w:rsidR="00C32117" w:rsidRPr="006020A6">
        <w:rPr>
          <w:rFonts w:ascii="Arial" w:hAnsi="Arial" w:cs="Arial"/>
          <w:b/>
          <w:color w:val="FF0000"/>
          <w:sz w:val="24"/>
          <w:szCs w:val="24"/>
        </w:rPr>
        <w:t>anlegget</w:t>
      </w:r>
    </w:p>
    <w:p w14:paraId="74F9A43A"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174AB917" w14:textId="4A51503D" w:rsidR="00E41990" w:rsidRPr="00CB07C2" w:rsidRDefault="008C6683" w:rsidP="00597834">
      <w:pPr>
        <w:pStyle w:val="ListParagraph"/>
        <w:numPr>
          <w:ilvl w:val="0"/>
          <w:numId w:val="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Seksjon:</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D</w:t>
      </w:r>
      <w:r w:rsidRPr="00CB07C2">
        <w:rPr>
          <w:rFonts w:ascii="Arial" w:hAnsi="Arial" w:cs="Arial"/>
          <w:color w:val="A6A6A6" w:themeColor="background1" w:themeShade="A6"/>
          <w:sz w:val="24"/>
          <w:szCs w:val="24"/>
        </w:rPr>
        <w:t>el av kontaktledningen som kan gjøres spenningsløs og/eller jordet</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28AB6074" w14:textId="5E4EEC9F" w:rsidR="00E41990" w:rsidRPr="00CB07C2" w:rsidRDefault="008C6683" w:rsidP="00597834">
      <w:pPr>
        <w:pStyle w:val="ListParagraph"/>
        <w:numPr>
          <w:ilvl w:val="0"/>
          <w:numId w:val="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Jordet seksjon:</w:t>
      </w:r>
      <w:r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S</w:t>
      </w:r>
      <w:r w:rsidRPr="00CB07C2">
        <w:rPr>
          <w:rFonts w:ascii="Arial" w:hAnsi="Arial" w:cs="Arial"/>
          <w:color w:val="A6A6A6" w:themeColor="background1" w:themeShade="A6"/>
          <w:sz w:val="24"/>
          <w:szCs w:val="24"/>
        </w:rPr>
        <w:t>eksjon som er spenningsløs og jordet</w:t>
      </w:r>
      <w:r w:rsidR="006C7CE3" w:rsidRPr="00CB07C2">
        <w:rPr>
          <w:rFonts w:ascii="Arial" w:hAnsi="Arial" w:cs="Arial"/>
          <w:color w:val="A6A6A6" w:themeColor="background1" w:themeShade="A6"/>
          <w:sz w:val="24"/>
          <w:szCs w:val="24"/>
        </w:rPr>
        <w:t>.</w:t>
      </w:r>
      <w:r w:rsidRPr="00CB07C2">
        <w:rPr>
          <w:rFonts w:ascii="Arial" w:hAnsi="Arial" w:cs="Arial"/>
          <w:color w:val="A6A6A6" w:themeColor="background1" w:themeShade="A6"/>
          <w:sz w:val="24"/>
          <w:szCs w:val="24"/>
        </w:rPr>
        <w:t xml:space="preserve"> </w:t>
      </w:r>
    </w:p>
    <w:p w14:paraId="51A0055A" w14:textId="788EF298" w:rsidR="00E41990" w:rsidRPr="00CB07C2" w:rsidRDefault="009471C7" w:rsidP="00597834">
      <w:pPr>
        <w:pStyle w:val="ListParagraph"/>
        <w:numPr>
          <w:ilvl w:val="0"/>
          <w:numId w:val="7"/>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Nøytralseksjon</w:t>
      </w:r>
      <w:r w:rsidR="009B57B1" w:rsidRPr="00CB07C2">
        <w:rPr>
          <w:rFonts w:ascii="Arial" w:hAnsi="Arial" w:cs="Arial"/>
          <w:b/>
          <w:color w:val="A6A6A6" w:themeColor="background1" w:themeShade="A6"/>
          <w:sz w:val="24"/>
          <w:szCs w:val="24"/>
        </w:rPr>
        <w:t xml:space="preserve"> (død</w:t>
      </w:r>
      <w:r w:rsidR="008C6683" w:rsidRPr="00CB07C2">
        <w:rPr>
          <w:rFonts w:ascii="Arial" w:hAnsi="Arial" w:cs="Arial"/>
          <w:b/>
          <w:color w:val="A6A6A6" w:themeColor="background1" w:themeShade="A6"/>
          <w:sz w:val="24"/>
          <w:szCs w:val="24"/>
        </w:rPr>
        <w:t>seksjon</w:t>
      </w:r>
      <w:r w:rsidR="00DA0C7A" w:rsidRPr="00CB07C2">
        <w:rPr>
          <w:rFonts w:ascii="Arial" w:hAnsi="Arial" w:cs="Arial"/>
          <w:b/>
          <w:color w:val="A6A6A6" w:themeColor="background1" w:themeShade="A6"/>
          <w:sz w:val="24"/>
          <w:szCs w:val="24"/>
        </w:rPr>
        <w:t>)</w:t>
      </w:r>
      <w:r w:rsidR="008C6683" w:rsidRPr="00CB07C2">
        <w:rPr>
          <w:rFonts w:ascii="Arial" w:hAnsi="Arial" w:cs="Arial"/>
          <w:b/>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r w:rsidR="006C7CE3"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 xml:space="preserve">eksjon som er spenningsløs, men ikke jordet. </w:t>
      </w:r>
    </w:p>
    <w:p w14:paraId="02FA24EA" w14:textId="77777777" w:rsidR="00E41990" w:rsidRPr="00CB07C2" w:rsidRDefault="008C6683" w:rsidP="00597834">
      <w:pPr>
        <w:spacing w:line="240" w:lineRule="auto"/>
        <w:rPr>
          <w:rFonts w:ascii="Arial" w:hAnsi="Arial" w:cs="Arial"/>
          <w:b/>
          <w:color w:val="A6A6A6" w:themeColor="background1" w:themeShade="A6"/>
          <w:sz w:val="24"/>
          <w:szCs w:val="24"/>
        </w:rPr>
      </w:pPr>
      <w:r w:rsidRPr="00CB07C2">
        <w:rPr>
          <w:rFonts w:ascii="Arial" w:hAnsi="Arial" w:cs="Arial"/>
          <w:b/>
          <w:color w:val="A6A6A6" w:themeColor="background1" w:themeShade="A6"/>
          <w:sz w:val="24"/>
          <w:szCs w:val="24"/>
        </w:rPr>
        <w:t>1.11 Definisjoner for stasjoner</w:t>
      </w:r>
    </w:p>
    <w:p w14:paraId="2505D0F7"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74044244" w14:textId="78435FC3"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O</w:t>
      </w:r>
      <w:r w:rsidR="008C6683" w:rsidRPr="00CB07C2">
        <w:rPr>
          <w:rFonts w:ascii="Arial" w:hAnsi="Arial" w:cs="Arial"/>
          <w:color w:val="A6A6A6" w:themeColor="background1" w:themeShade="A6"/>
          <w:sz w:val="24"/>
          <w:szCs w:val="24"/>
        </w:rPr>
        <w:t>mråde på banestrekning avgrenset av en eller flere stasjonsgrenser</w:t>
      </w:r>
      <w:r w:rsidR="005070AA" w:rsidRPr="00CB07C2">
        <w:rPr>
          <w:rFonts w:ascii="Arial" w:hAnsi="Arial" w:cs="Arial"/>
          <w:color w:val="A6A6A6" w:themeColor="background1" w:themeShade="A6"/>
          <w:sz w:val="24"/>
          <w:szCs w:val="24"/>
        </w:rPr>
        <w:t xml:space="preserve">. </w:t>
      </w:r>
      <w:r w:rsidR="008C6683" w:rsidRPr="00CB07C2">
        <w:rPr>
          <w:rFonts w:ascii="Arial" w:hAnsi="Arial" w:cs="Arial"/>
          <w:color w:val="A6A6A6" w:themeColor="background1" w:themeShade="A6"/>
          <w:sz w:val="24"/>
          <w:szCs w:val="24"/>
        </w:rPr>
        <w:t>På stasjoner kan det være plattformer for av- og påstigning</w:t>
      </w:r>
      <w:r w:rsidR="00983BE6" w:rsidRPr="00CB07C2">
        <w:rPr>
          <w:rFonts w:ascii="Arial" w:hAnsi="Arial" w:cs="Arial"/>
          <w:color w:val="A6A6A6" w:themeColor="background1" w:themeShade="A6"/>
          <w:sz w:val="24"/>
          <w:szCs w:val="24"/>
        </w:rPr>
        <w:t>.</w:t>
      </w:r>
    </w:p>
    <w:p w14:paraId="626F292E" w14:textId="20146CC7"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tasjonsgrense:</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G</w:t>
      </w:r>
      <w:r w:rsidR="008C6683" w:rsidRPr="00CB07C2">
        <w:rPr>
          <w:rFonts w:ascii="Arial" w:hAnsi="Arial" w:cs="Arial"/>
          <w:color w:val="A6A6A6" w:themeColor="background1" w:themeShade="A6"/>
          <w:sz w:val="24"/>
          <w:szCs w:val="24"/>
        </w:rPr>
        <w:t xml:space="preserve">rensen mellom stasjonen og linjen markert </w:t>
      </w:r>
      <w:r w:rsidR="0022716C" w:rsidRPr="00CB07C2">
        <w:rPr>
          <w:rFonts w:ascii="Arial" w:hAnsi="Arial" w:cs="Arial"/>
          <w:color w:val="A6A6A6" w:themeColor="background1" w:themeShade="A6"/>
          <w:sz w:val="24"/>
          <w:szCs w:val="24"/>
        </w:rPr>
        <w:t>m</w:t>
      </w:r>
      <w:r w:rsidR="008C6683" w:rsidRPr="00CB07C2">
        <w:rPr>
          <w:rFonts w:ascii="Arial" w:hAnsi="Arial" w:cs="Arial"/>
          <w:color w:val="A6A6A6" w:themeColor="background1" w:themeShade="A6"/>
          <w:sz w:val="24"/>
          <w:szCs w:val="24"/>
        </w:rPr>
        <w:t xml:space="preserve">ed innkjørhovedsignal, enkelt innkjørsignal, midlertidig innkjørsignal </w:t>
      </w:r>
      <w:r w:rsidR="00A82988" w:rsidRPr="00CB07C2">
        <w:rPr>
          <w:rFonts w:ascii="Arial" w:hAnsi="Arial" w:cs="Arial"/>
          <w:color w:val="A6A6A6" w:themeColor="background1" w:themeShade="A6"/>
          <w:sz w:val="24"/>
          <w:szCs w:val="24"/>
        </w:rPr>
        <w:t xml:space="preserve">eller </w:t>
      </w:r>
      <w:r w:rsidR="008C6683" w:rsidRPr="00CB07C2">
        <w:rPr>
          <w:rFonts w:ascii="Arial" w:hAnsi="Arial" w:cs="Arial"/>
          <w:color w:val="A6A6A6" w:themeColor="background1" w:themeShade="A6"/>
          <w:sz w:val="24"/>
          <w:szCs w:val="24"/>
        </w:rPr>
        <w:t>innkjørstoppskilt</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5D8BBAED" w14:textId="237616CA"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F</w:t>
      </w:r>
      <w:r w:rsidR="008C6683" w:rsidRPr="00CB07C2">
        <w:rPr>
          <w:rFonts w:ascii="Arial" w:hAnsi="Arial" w:cs="Arial"/>
          <w:b/>
          <w:color w:val="A6A6A6" w:themeColor="background1" w:themeShade="A6"/>
          <w:sz w:val="24"/>
          <w:szCs w:val="24"/>
        </w:rPr>
        <w:t>jernstyrt 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tasjon på strekning med fjernstyring og strekning med ERTMS som styres av togleder</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548F018B" w14:textId="239B1FD4"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B</w:t>
      </w:r>
      <w:r w:rsidR="008C6683" w:rsidRPr="00CB07C2">
        <w:rPr>
          <w:rFonts w:ascii="Arial" w:hAnsi="Arial" w:cs="Arial"/>
          <w:b/>
          <w:color w:val="A6A6A6" w:themeColor="background1" w:themeShade="A6"/>
          <w:sz w:val="24"/>
          <w:szCs w:val="24"/>
        </w:rPr>
        <w:t>etjent 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tasjon på strekning med togmelding eller grensestasjon som styres av togekspeditør</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0D3B1D79" w14:textId="3D4F4C2E"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U</w:t>
      </w:r>
      <w:r w:rsidR="008C6683" w:rsidRPr="00CB07C2">
        <w:rPr>
          <w:rFonts w:ascii="Arial" w:hAnsi="Arial" w:cs="Arial"/>
          <w:b/>
          <w:color w:val="A6A6A6" w:themeColor="background1" w:themeShade="A6"/>
          <w:sz w:val="24"/>
          <w:szCs w:val="24"/>
        </w:rPr>
        <w:t>betjent 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tasjon på strekning med togmelding som ikke styres av togekspeditør. Ubetjent stasjon regnes som en del av linjen</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2FE6549E" w14:textId="50E12995"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G</w:t>
      </w:r>
      <w:r w:rsidR="008C6683" w:rsidRPr="00CB07C2">
        <w:rPr>
          <w:rFonts w:ascii="Arial" w:hAnsi="Arial" w:cs="Arial"/>
          <w:b/>
          <w:color w:val="A6A6A6" w:themeColor="background1" w:themeShade="A6"/>
          <w:sz w:val="24"/>
          <w:szCs w:val="24"/>
        </w:rPr>
        <w:t>rensestasjon:</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B</w:t>
      </w:r>
      <w:r w:rsidR="008C6683" w:rsidRPr="00CB07C2">
        <w:rPr>
          <w:rFonts w:ascii="Arial" w:hAnsi="Arial" w:cs="Arial"/>
          <w:color w:val="A6A6A6" w:themeColor="background1" w:themeShade="A6"/>
          <w:sz w:val="24"/>
          <w:szCs w:val="24"/>
        </w:rPr>
        <w:t xml:space="preserve">etjent stasjon som grenser til </w:t>
      </w:r>
      <w:r w:rsidR="00B13570" w:rsidRPr="00CB07C2">
        <w:rPr>
          <w:rFonts w:ascii="Arial" w:hAnsi="Arial" w:cs="Arial"/>
          <w:color w:val="A6A6A6" w:themeColor="background1" w:themeShade="A6"/>
          <w:sz w:val="24"/>
          <w:szCs w:val="24"/>
        </w:rPr>
        <w:t>strekning med</w:t>
      </w:r>
      <w:r w:rsidR="008C6683" w:rsidRPr="00CB07C2">
        <w:rPr>
          <w:rFonts w:ascii="Arial" w:hAnsi="Arial" w:cs="Arial"/>
          <w:color w:val="A6A6A6" w:themeColor="background1" w:themeShade="A6"/>
          <w:sz w:val="24"/>
          <w:szCs w:val="24"/>
        </w:rPr>
        <w:t xml:space="preserve"> fjernstyr</w:t>
      </w:r>
      <w:r w:rsidR="00B13570" w:rsidRPr="00CB07C2">
        <w:rPr>
          <w:rFonts w:ascii="Arial" w:hAnsi="Arial" w:cs="Arial"/>
          <w:color w:val="A6A6A6" w:themeColor="background1" w:themeShade="A6"/>
          <w:sz w:val="24"/>
          <w:szCs w:val="24"/>
        </w:rPr>
        <w:t>ing eller strekning med ERTMS</w:t>
      </w:r>
      <w:r w:rsidR="008C6683" w:rsidRPr="00CB07C2">
        <w:rPr>
          <w:rFonts w:ascii="Arial" w:hAnsi="Arial" w:cs="Arial"/>
          <w:color w:val="A6A6A6" w:themeColor="background1" w:themeShade="A6"/>
          <w:sz w:val="24"/>
          <w:szCs w:val="24"/>
        </w:rPr>
        <w:t xml:space="preserve">. Stasjonen betegnes grensestasjon bare i forhold til tilgrensende </w:t>
      </w:r>
      <w:r w:rsidR="008C4BFA" w:rsidRPr="00CB07C2">
        <w:rPr>
          <w:rFonts w:ascii="Arial" w:hAnsi="Arial" w:cs="Arial"/>
          <w:color w:val="A6A6A6" w:themeColor="background1" w:themeShade="A6"/>
          <w:sz w:val="24"/>
          <w:szCs w:val="24"/>
        </w:rPr>
        <w:t xml:space="preserve">strekning med </w:t>
      </w:r>
      <w:r w:rsidR="008C6683" w:rsidRPr="00CB07C2">
        <w:rPr>
          <w:rFonts w:ascii="Arial" w:hAnsi="Arial" w:cs="Arial"/>
          <w:color w:val="A6A6A6" w:themeColor="background1" w:themeShade="A6"/>
          <w:sz w:val="24"/>
          <w:szCs w:val="24"/>
        </w:rPr>
        <w:t>fjernstyr</w:t>
      </w:r>
      <w:r w:rsidR="008C4BFA" w:rsidRPr="00CB07C2">
        <w:rPr>
          <w:rFonts w:ascii="Arial" w:hAnsi="Arial" w:cs="Arial"/>
          <w:color w:val="A6A6A6" w:themeColor="background1" w:themeShade="A6"/>
          <w:sz w:val="24"/>
          <w:szCs w:val="24"/>
        </w:rPr>
        <w:t>ing eller</w:t>
      </w:r>
      <w:r w:rsidR="008C6683" w:rsidRPr="00CB07C2">
        <w:rPr>
          <w:rFonts w:ascii="Arial" w:hAnsi="Arial" w:cs="Arial"/>
          <w:color w:val="A6A6A6" w:themeColor="background1" w:themeShade="A6"/>
          <w:sz w:val="24"/>
          <w:szCs w:val="24"/>
        </w:rPr>
        <w:t xml:space="preserve"> strekning</w:t>
      </w:r>
      <w:r w:rsidR="008C4BFA" w:rsidRPr="00CB07C2">
        <w:rPr>
          <w:rFonts w:ascii="Arial" w:hAnsi="Arial" w:cs="Arial"/>
          <w:color w:val="A6A6A6" w:themeColor="background1" w:themeShade="A6"/>
          <w:sz w:val="24"/>
          <w:szCs w:val="24"/>
        </w:rPr>
        <w:t xml:space="preserve"> med ERTMS</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2490AF0" w14:textId="52A49B0F"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w:t>
      </w:r>
      <w:r w:rsidR="008C6683" w:rsidRPr="00CB07C2">
        <w:rPr>
          <w:rFonts w:ascii="Arial" w:hAnsi="Arial" w:cs="Arial"/>
          <w:b/>
          <w:color w:val="A6A6A6" w:themeColor="background1" w:themeShade="A6"/>
          <w:sz w:val="24"/>
          <w:szCs w:val="24"/>
        </w:rPr>
        <w:t>ogspor:</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por på en stasjon som er beregnet for inn- og utkjøring av tog</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735755A" w14:textId="763A2C6E"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w:t>
      </w:r>
      <w:r w:rsidR="008C6683" w:rsidRPr="00CB07C2">
        <w:rPr>
          <w:rFonts w:ascii="Arial" w:hAnsi="Arial" w:cs="Arial"/>
          <w:b/>
          <w:color w:val="A6A6A6" w:themeColor="background1" w:themeShade="A6"/>
          <w:sz w:val="24"/>
          <w:szCs w:val="24"/>
        </w:rPr>
        <w:t>ovedtogspor:</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S</w:t>
      </w:r>
      <w:r w:rsidR="008C6683" w:rsidRPr="00CB07C2">
        <w:rPr>
          <w:rFonts w:ascii="Arial" w:hAnsi="Arial" w:cs="Arial"/>
          <w:color w:val="A6A6A6" w:themeColor="background1" w:themeShade="A6"/>
          <w:sz w:val="24"/>
          <w:szCs w:val="24"/>
        </w:rPr>
        <w:t>por på en stasjon som tog kjører på når sporvekslene ligger i normalstilling</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0C76F3F" w14:textId="40A10506" w:rsidR="003575F0" w:rsidRPr="00CB07C2" w:rsidRDefault="003575F0" w:rsidP="003575F0">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Skiftespor:</w:t>
      </w:r>
      <w:r w:rsidRPr="00CB07C2">
        <w:rPr>
          <w:rFonts w:ascii="Arial" w:hAnsi="Arial" w:cs="Arial"/>
          <w:color w:val="A6A6A6" w:themeColor="background1" w:themeShade="A6"/>
          <w:sz w:val="24"/>
          <w:szCs w:val="24"/>
        </w:rPr>
        <w:t xml:space="preserve"> Andre spor på stasjon enn togspor. </w:t>
      </w:r>
    </w:p>
    <w:p w14:paraId="3518A906" w14:textId="3B6C7CA2" w:rsidR="00E41990" w:rsidRPr="00CB07C2" w:rsidRDefault="00A77EA7" w:rsidP="00597834">
      <w:pPr>
        <w:pStyle w:val="ListParagraph"/>
        <w:numPr>
          <w:ilvl w:val="0"/>
          <w:numId w:val="8"/>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S</w:t>
      </w:r>
      <w:r w:rsidR="008C6683" w:rsidRPr="00CB07C2">
        <w:rPr>
          <w:rFonts w:ascii="Arial" w:hAnsi="Arial" w:cs="Arial"/>
          <w:b/>
          <w:color w:val="A6A6A6" w:themeColor="background1" w:themeShade="A6"/>
          <w:sz w:val="24"/>
          <w:szCs w:val="24"/>
        </w:rPr>
        <w:t>toppested:</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E</w:t>
      </w:r>
      <w:r w:rsidR="008C6683" w:rsidRPr="00CB07C2">
        <w:rPr>
          <w:rFonts w:ascii="Arial" w:hAnsi="Arial" w:cs="Arial"/>
          <w:color w:val="A6A6A6" w:themeColor="background1" w:themeShade="A6"/>
          <w:sz w:val="24"/>
          <w:szCs w:val="24"/>
        </w:rPr>
        <w:t>kstra sted på stasjon der tog stopper for av- og/eller påstigning.</w:t>
      </w:r>
    </w:p>
    <w:p w14:paraId="0E191CEE" w14:textId="77777777"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1.12 Definisjoner for kjøretøy</w:t>
      </w:r>
    </w:p>
    <w:p w14:paraId="4D3B9425" w14:textId="77777777" w:rsidR="009F6FF5" w:rsidRPr="00CB07C2" w:rsidRDefault="009F6FF5" w:rsidP="00597834">
      <w:pPr>
        <w:spacing w:line="240" w:lineRule="auto"/>
        <w:rPr>
          <w:rFonts w:ascii="Arial" w:hAnsi="Arial" w:cs="Arial"/>
          <w:color w:val="A6A6A6" w:themeColor="background1" w:themeShade="A6"/>
          <w:sz w:val="24"/>
          <w:szCs w:val="24"/>
        </w:rPr>
      </w:pPr>
      <w:r w:rsidRPr="00CB07C2">
        <w:rPr>
          <w:rFonts w:ascii="Arial" w:hAnsi="Arial" w:cs="Arial"/>
          <w:color w:val="A6A6A6" w:themeColor="background1" w:themeShade="A6"/>
          <w:sz w:val="24"/>
          <w:szCs w:val="24"/>
        </w:rPr>
        <w:t xml:space="preserve">I forbindelse med togframføring, skifting og arbeid i spor menes med: </w:t>
      </w:r>
    </w:p>
    <w:p w14:paraId="29EDA29C" w14:textId="33A8B38B" w:rsidR="00E41990" w:rsidRPr="00CB07C2" w:rsidRDefault="00A77EA7"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K</w:t>
      </w:r>
      <w:r w:rsidR="008C6683" w:rsidRPr="00CB07C2">
        <w:rPr>
          <w:rFonts w:ascii="Arial" w:hAnsi="Arial" w:cs="Arial"/>
          <w:b/>
          <w:color w:val="A6A6A6" w:themeColor="background1" w:themeShade="A6"/>
          <w:sz w:val="24"/>
          <w:szCs w:val="24"/>
        </w:rPr>
        <w:t>jøretøy:</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J</w:t>
      </w:r>
      <w:r w:rsidR="008C6683" w:rsidRPr="00CB07C2">
        <w:rPr>
          <w:rFonts w:ascii="Arial" w:hAnsi="Arial" w:cs="Arial"/>
          <w:color w:val="A6A6A6" w:themeColor="background1" w:themeShade="A6"/>
          <w:sz w:val="24"/>
          <w:szCs w:val="24"/>
        </w:rPr>
        <w:t>ernbanekjøretøy som kjører på egne hjul på jernbanelinjer, med eller uten egen trekkraft</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1C8406E0" w14:textId="7AC03E92"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w:t>
      </w:r>
      <w:r w:rsidR="008C6683" w:rsidRPr="00CB07C2">
        <w:rPr>
          <w:rFonts w:ascii="Arial" w:hAnsi="Arial" w:cs="Arial"/>
          <w:b/>
          <w:color w:val="A6A6A6" w:themeColor="background1" w:themeShade="A6"/>
          <w:sz w:val="24"/>
          <w:szCs w:val="24"/>
        </w:rPr>
        <w:t>rekkraftkjøretøy:</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K</w:t>
      </w:r>
      <w:r w:rsidR="008C6683" w:rsidRPr="00CB07C2">
        <w:rPr>
          <w:rFonts w:ascii="Arial" w:hAnsi="Arial" w:cs="Arial"/>
          <w:color w:val="A6A6A6" w:themeColor="background1" w:themeShade="A6"/>
          <w:sz w:val="24"/>
          <w:szCs w:val="24"/>
        </w:rPr>
        <w:t>jøretøy med trekkraft, herunder lokomotiv, motorvognsett</w:t>
      </w:r>
      <w:r w:rsidR="00D515ED" w:rsidRPr="00CB07C2">
        <w:rPr>
          <w:rFonts w:ascii="Arial" w:hAnsi="Arial" w:cs="Arial"/>
          <w:color w:val="A6A6A6" w:themeColor="background1" w:themeShade="A6"/>
          <w:sz w:val="24"/>
          <w:szCs w:val="24"/>
        </w:rPr>
        <w:t xml:space="preserve"> og </w:t>
      </w:r>
      <w:r w:rsidR="008C6683" w:rsidRPr="00CB07C2">
        <w:rPr>
          <w:rFonts w:ascii="Arial" w:hAnsi="Arial" w:cs="Arial"/>
          <w:color w:val="A6A6A6" w:themeColor="background1" w:themeShade="A6"/>
          <w:sz w:val="24"/>
          <w:szCs w:val="24"/>
        </w:rPr>
        <w:t>skinnetraktor</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335B16A1" w14:textId="6F71FACA"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w:t>
      </w:r>
      <w:r w:rsidR="008C6683" w:rsidRPr="00CB07C2">
        <w:rPr>
          <w:rFonts w:ascii="Arial" w:hAnsi="Arial" w:cs="Arial"/>
          <w:b/>
          <w:color w:val="A6A6A6" w:themeColor="background1" w:themeShade="A6"/>
          <w:sz w:val="24"/>
          <w:szCs w:val="24"/>
        </w:rPr>
        <w:t>og:</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T</w:t>
      </w:r>
      <w:r w:rsidR="008C6683" w:rsidRPr="00CB07C2">
        <w:rPr>
          <w:rFonts w:ascii="Arial" w:hAnsi="Arial" w:cs="Arial"/>
          <w:color w:val="A6A6A6" w:themeColor="background1" w:themeShade="A6"/>
          <w:sz w:val="24"/>
          <w:szCs w:val="24"/>
        </w:rPr>
        <w:t>rekkraftkjøretøy</w:t>
      </w:r>
      <w:r w:rsidR="00A21CB9" w:rsidRPr="00CB07C2">
        <w:rPr>
          <w:rFonts w:ascii="Arial" w:hAnsi="Arial" w:cs="Arial"/>
          <w:color w:val="A6A6A6" w:themeColor="background1" w:themeShade="A6"/>
          <w:sz w:val="24"/>
          <w:szCs w:val="24"/>
        </w:rPr>
        <w:t xml:space="preserve"> med togdata tilgjengelig</w:t>
      </w:r>
      <w:r w:rsidR="008C6683" w:rsidRPr="00CB07C2">
        <w:rPr>
          <w:rFonts w:ascii="Arial" w:hAnsi="Arial" w:cs="Arial"/>
          <w:color w:val="A6A6A6" w:themeColor="background1" w:themeShade="A6"/>
          <w:sz w:val="24"/>
          <w:szCs w:val="24"/>
        </w:rPr>
        <w:t xml:space="preserve">, med eller uten </w:t>
      </w:r>
      <w:r w:rsidR="001C6FA5" w:rsidRPr="00CB07C2">
        <w:rPr>
          <w:rFonts w:ascii="Arial" w:hAnsi="Arial" w:cs="Arial"/>
          <w:color w:val="A6A6A6" w:themeColor="background1" w:themeShade="A6"/>
          <w:sz w:val="24"/>
          <w:szCs w:val="24"/>
        </w:rPr>
        <w:t>tilkoplede kjøretøy</w:t>
      </w:r>
      <w:r w:rsidR="00A54377" w:rsidRPr="00CB07C2">
        <w:rPr>
          <w:rFonts w:ascii="Arial" w:hAnsi="Arial" w:cs="Arial"/>
          <w:color w:val="A6A6A6" w:themeColor="background1" w:themeShade="A6"/>
          <w:sz w:val="24"/>
          <w:szCs w:val="24"/>
        </w:rPr>
        <w:t>,</w:t>
      </w:r>
      <w:r w:rsidR="001C6FA5" w:rsidRPr="00CB07C2">
        <w:rPr>
          <w:rFonts w:ascii="Arial" w:hAnsi="Arial" w:cs="Arial"/>
          <w:color w:val="A6A6A6" w:themeColor="background1" w:themeShade="A6"/>
          <w:sz w:val="24"/>
          <w:szCs w:val="24"/>
        </w:rPr>
        <w:t xml:space="preserve"> </w:t>
      </w:r>
      <w:r w:rsidR="00015ABB" w:rsidRPr="00CB07C2">
        <w:rPr>
          <w:rFonts w:ascii="Arial" w:hAnsi="Arial" w:cs="Arial"/>
          <w:color w:val="A6A6A6" w:themeColor="background1" w:themeShade="A6"/>
          <w:sz w:val="24"/>
          <w:szCs w:val="24"/>
        </w:rPr>
        <w:t>som kjøres mellom to eller flere definerte punkter</w:t>
      </w:r>
      <w:r w:rsidR="00F14264" w:rsidRPr="00CB07C2">
        <w:rPr>
          <w:rFonts w:ascii="Arial" w:hAnsi="Arial" w:cs="Arial"/>
          <w:color w:val="A6A6A6" w:themeColor="background1" w:themeShade="A6"/>
          <w:sz w:val="24"/>
          <w:szCs w:val="24"/>
        </w:rPr>
        <w:t xml:space="preserve"> i henhold til en tildelt rute og identifisert ved hjelp av et unikt tognummer</w:t>
      </w:r>
      <w:r w:rsidR="00122C05" w:rsidRPr="00CB07C2">
        <w:rPr>
          <w:rFonts w:ascii="Arial" w:hAnsi="Arial" w:cs="Arial"/>
          <w:color w:val="A6A6A6" w:themeColor="background1" w:themeShade="A6"/>
          <w:sz w:val="24"/>
          <w:szCs w:val="24"/>
        </w:rPr>
        <w:t>.</w:t>
      </w:r>
      <w:r w:rsidR="00FB269A" w:rsidRPr="00CB07C2">
        <w:rPr>
          <w:rFonts w:ascii="Arial" w:hAnsi="Arial" w:cs="Arial"/>
          <w:color w:val="A6A6A6" w:themeColor="background1" w:themeShade="A6"/>
          <w:sz w:val="24"/>
          <w:szCs w:val="24"/>
        </w:rPr>
        <w:t xml:space="preserve"> </w:t>
      </w:r>
      <w:r w:rsidR="00B33082" w:rsidRPr="00CB07C2">
        <w:rPr>
          <w:rFonts w:ascii="Arial" w:hAnsi="Arial" w:cs="Arial"/>
          <w:color w:val="A6A6A6" w:themeColor="background1" w:themeShade="A6"/>
          <w:sz w:val="24"/>
          <w:szCs w:val="24"/>
        </w:rPr>
        <w:t xml:space="preserve"> </w:t>
      </w:r>
    </w:p>
    <w:p w14:paraId="487FF541" w14:textId="1E5415D5"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G</w:t>
      </w:r>
      <w:r w:rsidR="008C6683" w:rsidRPr="00CB07C2">
        <w:rPr>
          <w:rFonts w:ascii="Arial" w:hAnsi="Arial" w:cs="Arial"/>
          <w:b/>
          <w:color w:val="A6A6A6" w:themeColor="background1" w:themeShade="A6"/>
          <w:sz w:val="24"/>
          <w:szCs w:val="24"/>
        </w:rPr>
        <w:t>odstog:</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T</w:t>
      </w:r>
      <w:r w:rsidR="008C6683" w:rsidRPr="00CB07C2">
        <w:rPr>
          <w:rFonts w:ascii="Arial" w:hAnsi="Arial" w:cs="Arial"/>
          <w:color w:val="A6A6A6" w:themeColor="background1" w:themeShade="A6"/>
          <w:sz w:val="24"/>
          <w:szCs w:val="24"/>
        </w:rPr>
        <w:t>og som kjøres for transport av gods, samt nødvendig personale som har tilsyn med godset</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6FF0A57D" w14:textId="1B7511EF" w:rsidR="00E41990" w:rsidRPr="00CB07C2"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P</w:t>
      </w:r>
      <w:r w:rsidR="008C6683" w:rsidRPr="00CB07C2">
        <w:rPr>
          <w:rFonts w:ascii="Arial" w:hAnsi="Arial" w:cs="Arial"/>
          <w:b/>
          <w:color w:val="A6A6A6" w:themeColor="background1" w:themeShade="A6"/>
          <w:sz w:val="24"/>
          <w:szCs w:val="24"/>
        </w:rPr>
        <w:t>ersontog:</w:t>
      </w:r>
      <w:r w:rsidR="008C6683" w:rsidRPr="00CB07C2">
        <w:rPr>
          <w:rFonts w:ascii="Arial" w:hAnsi="Arial" w:cs="Arial"/>
          <w:color w:val="A6A6A6" w:themeColor="background1" w:themeShade="A6"/>
          <w:sz w:val="24"/>
          <w:szCs w:val="24"/>
        </w:rPr>
        <w:t xml:space="preserve"> </w:t>
      </w:r>
      <w:r w:rsidRPr="00CB07C2">
        <w:rPr>
          <w:rFonts w:ascii="Arial" w:hAnsi="Arial" w:cs="Arial"/>
          <w:color w:val="A6A6A6" w:themeColor="background1" w:themeShade="A6"/>
          <w:sz w:val="24"/>
          <w:szCs w:val="24"/>
        </w:rPr>
        <w:t>T</w:t>
      </w:r>
      <w:r w:rsidR="008C6683" w:rsidRPr="00CB07C2">
        <w:rPr>
          <w:rFonts w:ascii="Arial" w:hAnsi="Arial" w:cs="Arial"/>
          <w:color w:val="A6A6A6" w:themeColor="background1" w:themeShade="A6"/>
          <w:sz w:val="24"/>
          <w:szCs w:val="24"/>
        </w:rPr>
        <w:t>og som kjøres for transport av passasjerer eller for transport av både passasjerer og gods</w:t>
      </w:r>
      <w:r w:rsidR="00983BE6" w:rsidRPr="00CB07C2">
        <w:rPr>
          <w:rFonts w:ascii="Arial" w:hAnsi="Arial" w:cs="Arial"/>
          <w:color w:val="A6A6A6" w:themeColor="background1" w:themeShade="A6"/>
          <w:sz w:val="24"/>
          <w:szCs w:val="24"/>
        </w:rPr>
        <w:t>.</w:t>
      </w:r>
      <w:r w:rsidR="008C6683" w:rsidRPr="00CB07C2">
        <w:rPr>
          <w:rFonts w:ascii="Arial" w:hAnsi="Arial" w:cs="Arial"/>
          <w:color w:val="A6A6A6" w:themeColor="background1" w:themeShade="A6"/>
          <w:sz w:val="24"/>
          <w:szCs w:val="24"/>
        </w:rPr>
        <w:t xml:space="preserve"> </w:t>
      </w:r>
    </w:p>
    <w:p w14:paraId="0BBD32FA" w14:textId="061C8B01" w:rsidR="0099276D" w:rsidRPr="00CB07C2"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Tomtog:</w:t>
      </w:r>
      <w:r w:rsidRPr="00CB07C2">
        <w:rPr>
          <w:rFonts w:ascii="Arial" w:hAnsi="Arial" w:cs="Arial"/>
          <w:color w:val="A6A6A6" w:themeColor="background1" w:themeShade="A6"/>
          <w:sz w:val="24"/>
          <w:szCs w:val="24"/>
        </w:rPr>
        <w:t xml:space="preserve"> Tog som kjøres med personvogner og som etter ruten ikke tar med passasjerer.</w:t>
      </w:r>
    </w:p>
    <w:p w14:paraId="100D6056" w14:textId="45626ED0" w:rsidR="00B6373B" w:rsidRPr="00CB07C2" w:rsidRDefault="00B6373B"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Style w:val="Strong"/>
          <w:rFonts w:ascii="Arial" w:hAnsi="Arial" w:cs="Arial"/>
          <w:color w:val="A6A6A6" w:themeColor="background1" w:themeShade="A6"/>
          <w:sz w:val="24"/>
          <w:szCs w:val="24"/>
          <w:bdr w:val="none" w:sz="0" w:space="0" w:color="auto" w:frame="1"/>
          <w:shd w:val="clear" w:color="auto" w:fill="FFFFFF"/>
        </w:rPr>
        <w:t>Kipptog:</w:t>
      </w:r>
      <w:r w:rsidRPr="00CB07C2">
        <w:rPr>
          <w:rFonts w:ascii="Arial" w:hAnsi="Arial" w:cs="Arial"/>
          <w:color w:val="A6A6A6" w:themeColor="background1" w:themeShade="A6"/>
          <w:shd w:val="clear" w:color="auto" w:fill="FFFFFF"/>
        </w:rPr>
        <w:t> </w:t>
      </w:r>
      <w:r w:rsidRPr="00CB07C2">
        <w:rPr>
          <w:rFonts w:ascii="Arial" w:hAnsi="Arial" w:cs="Arial"/>
          <w:color w:val="A6A6A6" w:themeColor="background1" w:themeShade="A6"/>
          <w:sz w:val="24"/>
          <w:szCs w:val="24"/>
        </w:rPr>
        <w:t>Godstog som kjøres fra stasjon til sidespor, og tilbake til utgangsstasjon uten å passere noen fjernstyrt stasjon eller betjent stasjon.</w:t>
      </w:r>
    </w:p>
    <w:p w14:paraId="20B00663" w14:textId="48D682CC" w:rsidR="0099276D" w:rsidRPr="00CB07C2"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Hjelpetog:</w:t>
      </w:r>
      <w:r w:rsidRPr="00CB07C2">
        <w:rPr>
          <w:rFonts w:ascii="Arial" w:hAnsi="Arial" w:cs="Arial"/>
          <w:color w:val="A6A6A6" w:themeColor="background1" w:themeShade="A6"/>
          <w:sz w:val="24"/>
          <w:szCs w:val="24"/>
        </w:rPr>
        <w:t xml:space="preserve"> Tog som kjøres for å hente et tog som er blitt stående på linjen. </w:t>
      </w:r>
    </w:p>
    <w:p w14:paraId="0922933C" w14:textId="50E99CE7" w:rsidR="0099276D" w:rsidRPr="00CB07C2"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color w:val="A6A6A6" w:themeColor="background1" w:themeShade="A6"/>
          <w:sz w:val="24"/>
          <w:szCs w:val="24"/>
        </w:rPr>
        <w:t>Arbeidstog:</w:t>
      </w:r>
      <w:r w:rsidRPr="00CB07C2">
        <w:rPr>
          <w:rFonts w:ascii="Arial" w:hAnsi="Arial" w:cs="Arial"/>
          <w:color w:val="A6A6A6" w:themeColor="background1" w:themeShade="A6"/>
          <w:sz w:val="24"/>
          <w:szCs w:val="24"/>
        </w:rPr>
        <w:t xml:space="preserve"> Tog som kjøres for å utføre arbeid i spor. </w:t>
      </w:r>
    </w:p>
    <w:p w14:paraId="2D352AF4" w14:textId="221CF8A9" w:rsidR="000C6A50" w:rsidRDefault="000C6A50" w:rsidP="00597834">
      <w:pPr>
        <w:pStyle w:val="ListParagraph"/>
        <w:numPr>
          <w:ilvl w:val="0"/>
          <w:numId w:val="10"/>
        </w:numPr>
        <w:spacing w:line="240" w:lineRule="auto"/>
        <w:rPr>
          <w:rFonts w:ascii="Arial" w:hAnsi="Arial" w:cs="Arial"/>
          <w:color w:val="A6A6A6" w:themeColor="background1" w:themeShade="A6"/>
          <w:sz w:val="24"/>
          <w:szCs w:val="24"/>
        </w:rPr>
      </w:pPr>
      <w:r w:rsidRPr="00CB07C2">
        <w:rPr>
          <w:rFonts w:ascii="Arial" w:hAnsi="Arial" w:cs="Arial"/>
          <w:b/>
          <w:bCs/>
          <w:color w:val="A6A6A6" w:themeColor="background1" w:themeShade="A6"/>
          <w:sz w:val="24"/>
          <w:szCs w:val="24"/>
        </w:rPr>
        <w:t>Transporttog:</w:t>
      </w:r>
      <w:r w:rsidRPr="00CB07C2">
        <w:rPr>
          <w:rFonts w:ascii="Arial" w:hAnsi="Arial" w:cs="Arial"/>
          <w:color w:val="A6A6A6" w:themeColor="background1" w:themeShade="A6"/>
          <w:sz w:val="24"/>
          <w:szCs w:val="24"/>
        </w:rPr>
        <w:t xml:space="preserve"> Tog som kjøres for egentransport for Bane NOR</w:t>
      </w:r>
      <w:r w:rsidR="008F1A99" w:rsidRPr="00CB07C2">
        <w:rPr>
          <w:rFonts w:ascii="Arial" w:hAnsi="Arial" w:cs="Arial"/>
          <w:color w:val="A6A6A6" w:themeColor="background1" w:themeShade="A6"/>
          <w:sz w:val="24"/>
          <w:szCs w:val="24"/>
        </w:rPr>
        <w:t xml:space="preserve">. </w:t>
      </w:r>
      <w:r w:rsidR="00174EF0" w:rsidRPr="00CB07C2">
        <w:rPr>
          <w:rFonts w:ascii="Arial" w:hAnsi="Arial" w:cs="Arial"/>
          <w:color w:val="A6A6A6" w:themeColor="background1" w:themeShade="A6"/>
          <w:sz w:val="24"/>
          <w:szCs w:val="24"/>
        </w:rPr>
        <w:t>Bestemmelser og restriksjoner for godstog gjelder dersom ikke annet er nevnt</w:t>
      </w:r>
      <w:r w:rsidR="00174EF0" w:rsidRPr="00081328">
        <w:rPr>
          <w:rFonts w:ascii="Arial" w:hAnsi="Arial" w:cs="Arial"/>
          <w:color w:val="A6A6A6" w:themeColor="background1" w:themeShade="A6"/>
          <w:sz w:val="18"/>
          <w:szCs w:val="18"/>
        </w:rPr>
        <w:t>.</w:t>
      </w:r>
      <w:r w:rsidR="00174EF0" w:rsidRPr="00081328">
        <w:rPr>
          <w:rFonts w:ascii="Arial" w:hAnsi="Arial" w:cs="Arial"/>
          <w:color w:val="A6A6A6" w:themeColor="background1" w:themeShade="A6"/>
          <w:sz w:val="24"/>
          <w:szCs w:val="24"/>
        </w:rPr>
        <w:t xml:space="preserve"> </w:t>
      </w:r>
    </w:p>
    <w:p w14:paraId="2C9D56CB" w14:textId="70BCFF8E" w:rsidR="006B16BA" w:rsidRPr="00C11FC7" w:rsidRDefault="006B16BA" w:rsidP="00C11FC7">
      <w:pPr>
        <w:pStyle w:val="ListParagraph"/>
        <w:numPr>
          <w:ilvl w:val="0"/>
          <w:numId w:val="10"/>
        </w:numPr>
        <w:spacing w:line="240" w:lineRule="auto"/>
        <w:rPr>
          <w:rFonts w:ascii="Arial" w:hAnsi="Arial" w:cs="Arial"/>
          <w:sz w:val="24"/>
          <w:szCs w:val="24"/>
        </w:rPr>
      </w:pPr>
      <w:r w:rsidRPr="00A647C6">
        <w:rPr>
          <w:rFonts w:ascii="Arial" w:hAnsi="Arial" w:cs="Arial"/>
          <w:b/>
          <w:sz w:val="24"/>
          <w:szCs w:val="24"/>
        </w:rPr>
        <w:t>Løslokomotiv:</w:t>
      </w:r>
      <w:r w:rsidRPr="00A647C6">
        <w:rPr>
          <w:rFonts w:ascii="Arial" w:hAnsi="Arial" w:cs="Arial"/>
          <w:sz w:val="24"/>
          <w:szCs w:val="24"/>
        </w:rPr>
        <w:t xml:space="preserve"> Et enkelt eller flere sammenkoplete lokomotiver som kjøres </w:t>
      </w:r>
      <w:r w:rsidRPr="0068122F">
        <w:rPr>
          <w:rFonts w:ascii="Arial" w:hAnsi="Arial" w:cs="Arial"/>
          <w:color w:val="FF0000"/>
          <w:sz w:val="24"/>
          <w:szCs w:val="24"/>
        </w:rPr>
        <w:t xml:space="preserve">som tog </w:t>
      </w:r>
      <w:r w:rsidRPr="00A647C6">
        <w:rPr>
          <w:rFonts w:ascii="Arial" w:hAnsi="Arial" w:cs="Arial"/>
          <w:sz w:val="24"/>
          <w:szCs w:val="24"/>
        </w:rPr>
        <w:t>uten vogner</w:t>
      </w:r>
      <w:r w:rsidRPr="005026C3">
        <w:rPr>
          <w:rFonts w:ascii="Arial" w:hAnsi="Arial" w:cs="Arial"/>
          <w:color w:val="FF0000"/>
          <w:sz w:val="24"/>
          <w:szCs w:val="24"/>
        </w:rPr>
        <w:t xml:space="preserve">.  </w:t>
      </w:r>
    </w:p>
    <w:p w14:paraId="52755939" w14:textId="79CCDFB1"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kift:</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K</w:t>
      </w:r>
      <w:r w:rsidR="008C6683" w:rsidRPr="00081328">
        <w:rPr>
          <w:rFonts w:ascii="Arial" w:hAnsi="Arial" w:cs="Arial"/>
          <w:color w:val="A6A6A6" w:themeColor="background1" w:themeShade="A6"/>
          <w:sz w:val="24"/>
          <w:szCs w:val="24"/>
        </w:rPr>
        <w:t>jøretøy som flyttes under skifting</w:t>
      </w:r>
      <w:r w:rsidR="00613415" w:rsidRPr="00081328">
        <w:rPr>
          <w:rFonts w:ascii="Arial" w:hAnsi="Arial" w:cs="Arial"/>
          <w:color w:val="A6A6A6" w:themeColor="background1" w:themeShade="A6"/>
          <w:sz w:val="24"/>
          <w:szCs w:val="24"/>
        </w:rPr>
        <w:t>.</w:t>
      </w:r>
    </w:p>
    <w:p w14:paraId="46DFB065" w14:textId="1B9B2B08"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L</w:t>
      </w:r>
      <w:r w:rsidR="008C6683" w:rsidRPr="00081328">
        <w:rPr>
          <w:rFonts w:ascii="Arial" w:hAnsi="Arial" w:cs="Arial"/>
          <w:b/>
          <w:color w:val="A6A6A6" w:themeColor="background1" w:themeShade="A6"/>
          <w:sz w:val="24"/>
          <w:szCs w:val="24"/>
        </w:rPr>
        <w:t>okomotiv:</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T</w:t>
      </w:r>
      <w:r w:rsidR="008C6683" w:rsidRPr="00081328">
        <w:rPr>
          <w:rFonts w:ascii="Arial" w:hAnsi="Arial" w:cs="Arial"/>
          <w:color w:val="A6A6A6" w:themeColor="background1" w:themeShade="A6"/>
          <w:sz w:val="24"/>
          <w:szCs w:val="24"/>
        </w:rPr>
        <w:t>rekkraftkjøretøy beregnet for kjøring av tog og skifting</w:t>
      </w:r>
      <w:r w:rsidR="00983BE6" w:rsidRPr="00081328">
        <w:rPr>
          <w:rFonts w:ascii="Arial" w:hAnsi="Arial" w:cs="Arial"/>
          <w:color w:val="A6A6A6" w:themeColor="background1" w:themeShade="A6"/>
          <w:sz w:val="24"/>
          <w:szCs w:val="24"/>
        </w:rPr>
        <w:t>.</w:t>
      </w:r>
    </w:p>
    <w:p w14:paraId="370E2607" w14:textId="107877D0"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F</w:t>
      </w:r>
      <w:r w:rsidR="008C6683" w:rsidRPr="00081328">
        <w:rPr>
          <w:rFonts w:ascii="Arial" w:hAnsi="Arial" w:cs="Arial"/>
          <w:b/>
          <w:color w:val="A6A6A6" w:themeColor="background1" w:themeShade="A6"/>
          <w:sz w:val="24"/>
          <w:szCs w:val="24"/>
        </w:rPr>
        <w:t>orspannlokomotiv:</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V</w:t>
      </w:r>
      <w:r w:rsidR="008C6683" w:rsidRPr="00081328">
        <w:rPr>
          <w:rFonts w:ascii="Arial" w:hAnsi="Arial" w:cs="Arial"/>
          <w:color w:val="A6A6A6" w:themeColor="background1" w:themeShade="A6"/>
          <w:sz w:val="24"/>
          <w:szCs w:val="24"/>
        </w:rPr>
        <w:t>irksomt lokomotiv forrest i toget</w:t>
      </w:r>
      <w:r w:rsidR="00983BE6" w:rsidRPr="00081328">
        <w:rPr>
          <w:rFonts w:ascii="Arial" w:hAnsi="Arial" w:cs="Arial"/>
          <w:color w:val="A6A6A6" w:themeColor="background1" w:themeShade="A6"/>
          <w:sz w:val="24"/>
          <w:szCs w:val="24"/>
        </w:rPr>
        <w:t>.</w:t>
      </w:r>
    </w:p>
    <w:p w14:paraId="34D5A001" w14:textId="3BFE0638" w:rsidR="00E41990" w:rsidRPr="00081328" w:rsidRDefault="00EC6435"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E</w:t>
      </w:r>
      <w:r w:rsidR="008C6683" w:rsidRPr="00081328">
        <w:rPr>
          <w:rFonts w:ascii="Arial" w:hAnsi="Arial" w:cs="Arial"/>
          <w:b/>
          <w:color w:val="A6A6A6" w:themeColor="background1" w:themeShade="A6"/>
          <w:sz w:val="24"/>
          <w:szCs w:val="24"/>
        </w:rPr>
        <w:t>kstra forspannlokomotiv:</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E</w:t>
      </w:r>
      <w:r w:rsidR="008C6683" w:rsidRPr="00081328">
        <w:rPr>
          <w:rFonts w:ascii="Arial" w:hAnsi="Arial" w:cs="Arial"/>
          <w:color w:val="A6A6A6" w:themeColor="background1" w:themeShade="A6"/>
          <w:sz w:val="24"/>
          <w:szCs w:val="24"/>
        </w:rPr>
        <w:t>tt eller flere virksomme lokomotiver i toget koplet foran togets fremste trekkraftkjøretøy</w:t>
      </w:r>
      <w:r w:rsidR="00983BE6" w:rsidRPr="00081328">
        <w:rPr>
          <w:rFonts w:ascii="Arial" w:hAnsi="Arial" w:cs="Arial"/>
          <w:color w:val="A6A6A6" w:themeColor="background1" w:themeShade="A6"/>
          <w:sz w:val="24"/>
          <w:szCs w:val="24"/>
        </w:rPr>
        <w:t>.</w:t>
      </w:r>
    </w:p>
    <w:p w14:paraId="66D6AB93" w14:textId="7984C916" w:rsidR="0099276D" w:rsidRPr="00081328"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Hjelpelokomotiv:</w:t>
      </w:r>
      <w:r w:rsidRPr="00081328">
        <w:rPr>
          <w:rFonts w:ascii="Arial" w:hAnsi="Arial" w:cs="Arial"/>
          <w:color w:val="A6A6A6" w:themeColor="background1" w:themeShade="A6"/>
          <w:sz w:val="24"/>
          <w:szCs w:val="24"/>
        </w:rPr>
        <w:t xml:space="preserve"> Trekkraftkjøretøy bakerst i tog som bidrar til togets trekkraft. </w:t>
      </w:r>
    </w:p>
    <w:p w14:paraId="4059C617" w14:textId="77777777" w:rsidR="0099276D" w:rsidRPr="00081328"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Bremseprosent:</w:t>
      </w:r>
      <w:r w:rsidRPr="00081328">
        <w:rPr>
          <w:rFonts w:ascii="Arial" w:hAnsi="Arial" w:cs="Arial"/>
          <w:color w:val="A6A6A6" w:themeColor="background1" w:themeShade="A6"/>
          <w:sz w:val="24"/>
          <w:szCs w:val="24"/>
        </w:rPr>
        <w:t xml:space="preserve"> Angivelse av et togs samlede bremsede vekt i prosent av togets bruttovekt.</w:t>
      </w:r>
    </w:p>
    <w:p w14:paraId="1B4178D9" w14:textId="1749BAC4" w:rsidR="0099276D" w:rsidRDefault="0099276D" w:rsidP="00597834">
      <w:pPr>
        <w:pStyle w:val="ListParagraph"/>
        <w:numPr>
          <w:ilvl w:val="0"/>
          <w:numId w:val="10"/>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Bremsetabell:</w:t>
      </w:r>
      <w:r w:rsidRPr="00081328">
        <w:rPr>
          <w:rFonts w:ascii="Arial" w:hAnsi="Arial" w:cs="Arial"/>
          <w:color w:val="A6A6A6" w:themeColor="background1" w:themeShade="A6"/>
          <w:sz w:val="24"/>
          <w:szCs w:val="24"/>
        </w:rPr>
        <w:t xml:space="preserve"> Tabell som for gitte krav til bremselengde og bremsegruppe angir sammenhengen mellom linjens bestemmende fall i promille, togets hastighet i km/t og nødvendig bremseprosent. </w:t>
      </w:r>
    </w:p>
    <w:p w14:paraId="7DCE691A" w14:textId="22F1FA86" w:rsidR="00C801E5" w:rsidRPr="00CE0C3A" w:rsidRDefault="00C801E5" w:rsidP="00597834">
      <w:pPr>
        <w:pStyle w:val="ListParagraph"/>
        <w:numPr>
          <w:ilvl w:val="0"/>
          <w:numId w:val="10"/>
        </w:numPr>
        <w:spacing w:line="240" w:lineRule="auto"/>
        <w:rPr>
          <w:rFonts w:ascii="Arial" w:hAnsi="Arial" w:cs="Arial"/>
          <w:color w:val="FF0000"/>
          <w:sz w:val="24"/>
          <w:szCs w:val="24"/>
        </w:rPr>
      </w:pPr>
      <w:r w:rsidRPr="00CE0C3A">
        <w:rPr>
          <w:rFonts w:ascii="Arial" w:hAnsi="Arial" w:cs="Arial"/>
          <w:b/>
          <w:color w:val="FF0000"/>
          <w:sz w:val="24"/>
          <w:szCs w:val="24"/>
        </w:rPr>
        <w:t>Togdata:</w:t>
      </w:r>
      <w:r w:rsidRPr="00CE0C3A">
        <w:rPr>
          <w:rFonts w:ascii="Arial" w:hAnsi="Arial" w:cs="Arial"/>
          <w:color w:val="FF0000"/>
          <w:sz w:val="24"/>
          <w:szCs w:val="24"/>
        </w:rPr>
        <w:t xml:space="preserve"> Informasjon som beskriver et togs egenskaper</w:t>
      </w:r>
      <w:r w:rsidR="007F55BD">
        <w:rPr>
          <w:rFonts w:ascii="Arial" w:hAnsi="Arial" w:cs="Arial"/>
          <w:color w:val="FF0000"/>
          <w:sz w:val="24"/>
          <w:szCs w:val="24"/>
        </w:rPr>
        <w:t>, og som skal registreres i ATC</w:t>
      </w:r>
      <w:r w:rsidR="00C65B8C">
        <w:rPr>
          <w:rFonts w:ascii="Arial" w:hAnsi="Arial" w:cs="Arial"/>
          <w:color w:val="FF0000"/>
          <w:sz w:val="24"/>
          <w:szCs w:val="24"/>
        </w:rPr>
        <w:t>-/ETCS-ombordutrustningen</w:t>
      </w:r>
      <w:r w:rsidRPr="00CE0C3A">
        <w:rPr>
          <w:rFonts w:ascii="Arial" w:hAnsi="Arial" w:cs="Arial"/>
          <w:color w:val="FF0000"/>
          <w:sz w:val="24"/>
          <w:szCs w:val="24"/>
        </w:rPr>
        <w:t xml:space="preserve">. </w:t>
      </w:r>
    </w:p>
    <w:p w14:paraId="2CD68221" w14:textId="77777777" w:rsidR="00E41990" w:rsidRPr="00C01F44" w:rsidRDefault="008C6683" w:rsidP="00C01F44">
      <w:pPr>
        <w:spacing w:line="240" w:lineRule="auto"/>
        <w:rPr>
          <w:rFonts w:ascii="Arial" w:hAnsi="Arial" w:cs="Arial"/>
          <w:b/>
          <w:color w:val="A6A6A6" w:themeColor="background1" w:themeShade="A6"/>
          <w:sz w:val="24"/>
          <w:szCs w:val="24"/>
        </w:rPr>
      </w:pPr>
      <w:r w:rsidRPr="00C01F44">
        <w:rPr>
          <w:rFonts w:ascii="Arial" w:hAnsi="Arial" w:cs="Arial"/>
          <w:b/>
          <w:color w:val="A6A6A6" w:themeColor="background1" w:themeShade="A6"/>
          <w:sz w:val="24"/>
          <w:szCs w:val="24"/>
        </w:rPr>
        <w:t xml:space="preserve">1.13 Definisjoner for sporveksler </w:t>
      </w:r>
    </w:p>
    <w:p w14:paraId="09350598" w14:textId="77777777" w:rsidR="009F6FF5" w:rsidRPr="00081328" w:rsidRDefault="009F6FF5"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I forbindelse med togframføring, skifting og arbeid i spor menes med: </w:t>
      </w:r>
    </w:p>
    <w:p w14:paraId="2384DAB3" w14:textId="65FFA886"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porveksel:</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I</w:t>
      </w:r>
      <w:r w:rsidR="008C6683" w:rsidRPr="00081328">
        <w:rPr>
          <w:rFonts w:ascii="Arial" w:hAnsi="Arial" w:cs="Arial"/>
          <w:color w:val="A6A6A6" w:themeColor="background1" w:themeShade="A6"/>
          <w:sz w:val="24"/>
          <w:szCs w:val="24"/>
        </w:rPr>
        <w:t>nnretning som gjør det mulig å kjøre fra et spor til et annet</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791BEAEE" w14:textId="6124124B"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ikret sporveksel:</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S</w:t>
      </w:r>
      <w:r w:rsidR="008C6683" w:rsidRPr="00081328">
        <w:rPr>
          <w:rFonts w:ascii="Arial" w:hAnsi="Arial" w:cs="Arial"/>
          <w:color w:val="A6A6A6" w:themeColor="background1" w:themeShade="A6"/>
          <w:sz w:val="24"/>
          <w:szCs w:val="24"/>
        </w:rPr>
        <w:t xml:space="preserve">porveksel som </w:t>
      </w:r>
      <w:r w:rsidR="000D34FB" w:rsidRPr="00081328">
        <w:rPr>
          <w:rFonts w:ascii="Arial" w:hAnsi="Arial" w:cs="Arial"/>
          <w:color w:val="A6A6A6" w:themeColor="background1" w:themeShade="A6"/>
          <w:sz w:val="24"/>
          <w:szCs w:val="24"/>
        </w:rPr>
        <w:t>er tungesikret, kontrollåst</w:t>
      </w:r>
      <w:r w:rsidR="008F19FE" w:rsidRPr="00081328">
        <w:rPr>
          <w:rFonts w:ascii="Arial" w:hAnsi="Arial" w:cs="Arial"/>
          <w:color w:val="A6A6A6" w:themeColor="background1" w:themeShade="A6"/>
          <w:sz w:val="24"/>
          <w:szCs w:val="24"/>
        </w:rPr>
        <w:t xml:space="preserve">, låst eller bevoktet. </w:t>
      </w:r>
    </w:p>
    <w:p w14:paraId="3C28B83B" w14:textId="1F525CF6"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bookmarkStart w:id="2" w:name="_Hlk512501743"/>
      <w:r w:rsidRPr="00081328">
        <w:rPr>
          <w:rFonts w:ascii="Arial" w:hAnsi="Arial" w:cs="Arial"/>
          <w:b/>
          <w:color w:val="A6A6A6" w:themeColor="background1" w:themeShade="A6"/>
          <w:sz w:val="24"/>
          <w:szCs w:val="24"/>
        </w:rPr>
        <w:t>Tungesikret sporveksel:</w:t>
      </w:r>
      <w:r w:rsidRPr="00081328">
        <w:rPr>
          <w:rFonts w:ascii="Arial" w:hAnsi="Arial" w:cs="Arial"/>
          <w:color w:val="A6A6A6" w:themeColor="background1" w:themeShade="A6"/>
          <w:sz w:val="24"/>
          <w:szCs w:val="24"/>
        </w:rPr>
        <w:t xml:space="preserve"> Sporveksel som er satt i avhengighet til hovedsignal og/eller dvergsignal slik at sporvekselen ikke kan legges om når signalet tillater kjøring over den, eller sporveksel på strekning med ERTMS som er satt i avhengighet til kjøretillatelse</w:t>
      </w:r>
      <w:r w:rsidR="00FD7241" w:rsidRPr="00081328">
        <w:rPr>
          <w:rFonts w:ascii="Arial" w:hAnsi="Arial" w:cs="Arial"/>
          <w:color w:val="A6A6A6" w:themeColor="background1" w:themeShade="A6"/>
          <w:sz w:val="24"/>
          <w:szCs w:val="24"/>
        </w:rPr>
        <w:t xml:space="preserve"> fra systemet</w:t>
      </w:r>
      <w:r w:rsidRPr="00081328">
        <w:rPr>
          <w:rFonts w:ascii="Arial" w:hAnsi="Arial" w:cs="Arial"/>
          <w:color w:val="A6A6A6" w:themeColor="background1" w:themeShade="A6"/>
          <w:sz w:val="24"/>
          <w:szCs w:val="24"/>
        </w:rPr>
        <w:t xml:space="preserve">. </w:t>
      </w:r>
    </w:p>
    <w:bookmarkEnd w:id="2"/>
    <w:p w14:paraId="01307E6A"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Kontrollåst sporveksel:</w:t>
      </w:r>
      <w:r w:rsidRPr="00081328">
        <w:rPr>
          <w:rFonts w:ascii="Arial" w:hAnsi="Arial" w:cs="Arial"/>
          <w:color w:val="A6A6A6" w:themeColor="background1" w:themeShade="A6"/>
          <w:sz w:val="24"/>
          <w:szCs w:val="24"/>
        </w:rPr>
        <w:t xml:space="preserve"> Sporveksel låst med kontrollås som hindrer omlegging av sporvekselen, og der kontrollåsnøkkelen er tatt ut av låsen. </w:t>
      </w:r>
    </w:p>
    <w:p w14:paraId="3C6E46DB" w14:textId="680295A5"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Låst sporveksel:</w:t>
      </w:r>
      <w:r w:rsidRPr="00081328">
        <w:rPr>
          <w:rFonts w:ascii="Arial" w:hAnsi="Arial" w:cs="Arial"/>
          <w:color w:val="A6A6A6" w:themeColor="background1" w:themeShade="A6"/>
          <w:sz w:val="24"/>
          <w:szCs w:val="24"/>
        </w:rPr>
        <w:t xml:space="preserve"> Sporveksel med tilskrudd og låst klave som hindrer omlegging av sporvekselen</w:t>
      </w:r>
      <w:r w:rsidR="007170DE" w:rsidRPr="00081328">
        <w:rPr>
          <w:rFonts w:ascii="Arial" w:hAnsi="Arial" w:cs="Arial"/>
          <w:color w:val="A6A6A6" w:themeColor="background1" w:themeShade="A6"/>
          <w:sz w:val="24"/>
          <w:szCs w:val="24"/>
        </w:rPr>
        <w:t>,</w:t>
      </w:r>
      <w:r w:rsidRPr="00081328">
        <w:rPr>
          <w:rFonts w:ascii="Arial" w:hAnsi="Arial" w:cs="Arial"/>
          <w:color w:val="A6A6A6" w:themeColor="background1" w:themeShade="A6"/>
          <w:sz w:val="24"/>
          <w:szCs w:val="24"/>
        </w:rPr>
        <w:t xml:space="preserve"> og der nøkkelen er tatt ut av låsen og oppbevart på betryggende måte.</w:t>
      </w:r>
    </w:p>
    <w:p w14:paraId="6DA108B0" w14:textId="7B0598FF"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Bevoktet sporveksel:</w:t>
      </w:r>
      <w:r w:rsidRPr="00081328">
        <w:rPr>
          <w:rFonts w:ascii="Arial" w:hAnsi="Arial" w:cs="Arial"/>
          <w:color w:val="A6A6A6" w:themeColor="background1" w:themeShade="A6"/>
          <w:sz w:val="24"/>
          <w:szCs w:val="24"/>
        </w:rPr>
        <w:t xml:space="preserve"> Sporveksel som signalgiver </w:t>
      </w:r>
      <w:r w:rsidR="007170DE" w:rsidRPr="00081328">
        <w:rPr>
          <w:rFonts w:ascii="Arial" w:hAnsi="Arial" w:cs="Arial"/>
          <w:color w:val="A6A6A6" w:themeColor="background1" w:themeShade="A6"/>
          <w:sz w:val="24"/>
          <w:szCs w:val="24"/>
        </w:rPr>
        <w:t xml:space="preserve">ved sporvekselen </w:t>
      </w:r>
      <w:r w:rsidRPr="00081328">
        <w:rPr>
          <w:rFonts w:ascii="Arial" w:hAnsi="Arial" w:cs="Arial"/>
          <w:color w:val="A6A6A6" w:themeColor="background1" w:themeShade="A6"/>
          <w:sz w:val="24"/>
          <w:szCs w:val="24"/>
        </w:rPr>
        <w:t xml:space="preserve">har kontroll på. </w:t>
      </w:r>
    </w:p>
    <w:p w14:paraId="1FB1F9E5"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Avledende sporveksel:</w:t>
      </w:r>
      <w:r w:rsidRPr="00081328">
        <w:rPr>
          <w:rFonts w:ascii="Arial" w:hAnsi="Arial" w:cs="Arial"/>
          <w:color w:val="A6A6A6" w:themeColor="background1" w:themeShade="A6"/>
          <w:sz w:val="24"/>
          <w:szCs w:val="24"/>
        </w:rPr>
        <w:t xml:space="preserve"> Sporveksel som hindrer kjøretøy i å komme inn på et bestemt spor. </w:t>
      </w:r>
    </w:p>
    <w:p w14:paraId="382811BF"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Sentralstilt sporveksel:</w:t>
      </w:r>
      <w:r w:rsidRPr="00081328">
        <w:rPr>
          <w:rFonts w:ascii="Arial" w:hAnsi="Arial" w:cs="Arial"/>
          <w:color w:val="A6A6A6" w:themeColor="background1" w:themeShade="A6"/>
          <w:sz w:val="24"/>
          <w:szCs w:val="24"/>
        </w:rPr>
        <w:t xml:space="preserve"> Sporveksel som legges om fra stillerapparat for sikringsanlegg.</w:t>
      </w:r>
    </w:p>
    <w:p w14:paraId="35CA9726"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Kontrollås for sporveksel:</w:t>
      </w:r>
      <w:r w:rsidRPr="00081328">
        <w:rPr>
          <w:rFonts w:ascii="Arial" w:hAnsi="Arial" w:cs="Arial"/>
          <w:color w:val="A6A6A6" w:themeColor="background1" w:themeShade="A6"/>
          <w:sz w:val="24"/>
          <w:szCs w:val="24"/>
        </w:rPr>
        <w:t xml:space="preserve"> Lås som er laget slik at sporvekselen må ligge i bestemt stilling for at låsen skal kunne låses og kontrollåsnøkkelen tas ut. </w:t>
      </w:r>
    </w:p>
    <w:p w14:paraId="38155B68" w14:textId="77777777"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Klave for sporveksel:</w:t>
      </w:r>
      <w:r w:rsidRPr="00081328">
        <w:rPr>
          <w:rFonts w:ascii="Arial" w:hAnsi="Arial" w:cs="Arial"/>
          <w:color w:val="A6A6A6" w:themeColor="background1" w:themeShade="A6"/>
          <w:sz w:val="24"/>
          <w:szCs w:val="24"/>
        </w:rPr>
        <w:t xml:space="preserve"> Mekanisk anordning som holder vekseltungen inntil skinnen slik at sporvekselen ikke kan legges om og som kan låses for å sikres mot omlegging. </w:t>
      </w:r>
    </w:p>
    <w:p w14:paraId="3FDEC1AE" w14:textId="54CE4DEB" w:rsidR="00B71309"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Vekselsperring:</w:t>
      </w:r>
      <w:r w:rsidRPr="00081328">
        <w:rPr>
          <w:rFonts w:ascii="Arial" w:hAnsi="Arial" w:cs="Arial"/>
          <w:color w:val="A6A6A6" w:themeColor="background1" w:themeShade="A6"/>
          <w:sz w:val="24"/>
          <w:szCs w:val="24"/>
        </w:rPr>
        <w:t xml:space="preserve"> Sperring som sperrer sporvekselen mot omlegging når vekselfeltet er belagt, med mindre sporvekselen er frigitt for lokal omlegging. </w:t>
      </w:r>
    </w:p>
    <w:p w14:paraId="3F10B189" w14:textId="4F869503"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porsperre:</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I</w:t>
      </w:r>
      <w:r w:rsidR="008C6683" w:rsidRPr="00081328">
        <w:rPr>
          <w:rFonts w:ascii="Arial" w:hAnsi="Arial" w:cs="Arial"/>
          <w:color w:val="A6A6A6" w:themeColor="background1" w:themeShade="A6"/>
          <w:sz w:val="24"/>
          <w:szCs w:val="24"/>
        </w:rPr>
        <w:t>nnretning som hindrer kjøretøy i å komme inn på et bestemt spor</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5B861A36" w14:textId="40BBD207" w:rsidR="00E41990" w:rsidRPr="00081328" w:rsidRDefault="005305E8"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w:t>
      </w:r>
      <w:r w:rsidR="008C6683" w:rsidRPr="00081328">
        <w:rPr>
          <w:rFonts w:ascii="Arial" w:hAnsi="Arial" w:cs="Arial"/>
          <w:b/>
          <w:color w:val="A6A6A6" w:themeColor="background1" w:themeShade="A6"/>
          <w:sz w:val="24"/>
          <w:szCs w:val="24"/>
        </w:rPr>
        <w:t>entralstilt sporsperre:</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S</w:t>
      </w:r>
      <w:r w:rsidR="008C6683" w:rsidRPr="00081328">
        <w:rPr>
          <w:rFonts w:ascii="Arial" w:hAnsi="Arial" w:cs="Arial"/>
          <w:color w:val="A6A6A6" w:themeColor="background1" w:themeShade="A6"/>
          <w:sz w:val="24"/>
          <w:szCs w:val="24"/>
        </w:rPr>
        <w:t>porsperre som legges om fra stillerapparat for sikringsanlegg</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057CA65D" w14:textId="1186F07A" w:rsidR="00955326" w:rsidRPr="00081328" w:rsidRDefault="00B71309" w:rsidP="00597834">
      <w:pPr>
        <w:pStyle w:val="ListParagraph"/>
        <w:numPr>
          <w:ilvl w:val="0"/>
          <w:numId w:val="11"/>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Middel:</w:t>
      </w:r>
      <w:r w:rsidRPr="00081328">
        <w:rPr>
          <w:rFonts w:ascii="Arial" w:hAnsi="Arial" w:cs="Arial"/>
          <w:color w:val="A6A6A6" w:themeColor="background1" w:themeShade="A6"/>
          <w:sz w:val="24"/>
          <w:szCs w:val="24"/>
        </w:rPr>
        <w:t xml:space="preserve"> Det punktet kjøretøyet må stå innenfor på spor som møter eller krysser et annet spor, slik at kjøretøy kan kjøre på det andre sporet. </w:t>
      </w:r>
    </w:p>
    <w:p w14:paraId="1B9C380A" w14:textId="77777777" w:rsidR="00E41990" w:rsidRPr="00081328" w:rsidRDefault="008C6683" w:rsidP="00597834">
      <w:pPr>
        <w:spacing w:line="240" w:lineRule="auto"/>
        <w:rPr>
          <w:rFonts w:ascii="Arial" w:hAnsi="Arial" w:cs="Arial"/>
          <w:b/>
          <w:color w:val="A6A6A6" w:themeColor="background1" w:themeShade="A6"/>
          <w:sz w:val="24"/>
          <w:szCs w:val="24"/>
        </w:rPr>
      </w:pPr>
      <w:r w:rsidRPr="00081328">
        <w:rPr>
          <w:rFonts w:ascii="Arial" w:hAnsi="Arial" w:cs="Arial"/>
          <w:b/>
          <w:color w:val="A6A6A6" w:themeColor="background1" w:themeShade="A6"/>
          <w:sz w:val="24"/>
          <w:szCs w:val="24"/>
        </w:rPr>
        <w:t>1.14 Definisjoner for kryssing, forbikjøring og passering</w:t>
      </w:r>
    </w:p>
    <w:p w14:paraId="3F323F37" w14:textId="77777777" w:rsidR="009F6FF5" w:rsidRPr="00081328" w:rsidRDefault="009F6FF5"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I forbindelse med togframføring, skifting og arbeid i spor menes med: </w:t>
      </w:r>
    </w:p>
    <w:p w14:paraId="59213C6F" w14:textId="7948EE3C" w:rsidR="00E41990" w:rsidRPr="00081328" w:rsidRDefault="005305E8"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w:t>
      </w:r>
      <w:r w:rsidR="008C6683" w:rsidRPr="00081328">
        <w:rPr>
          <w:rFonts w:ascii="Arial" w:hAnsi="Arial" w:cs="Arial"/>
          <w:b/>
          <w:color w:val="A6A6A6" w:themeColor="background1" w:themeShade="A6"/>
          <w:sz w:val="24"/>
          <w:szCs w:val="24"/>
        </w:rPr>
        <w:t>ryssing:</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A</w:t>
      </w:r>
      <w:r w:rsidR="008C6683" w:rsidRPr="00081328">
        <w:rPr>
          <w:rFonts w:ascii="Arial" w:hAnsi="Arial" w:cs="Arial"/>
          <w:color w:val="A6A6A6" w:themeColor="background1" w:themeShade="A6"/>
          <w:sz w:val="24"/>
          <w:szCs w:val="24"/>
        </w:rPr>
        <w:t>t et tog ikke skal kjøre fra en bestemt stasjon før et annet tog er kommet inn på stasjonen fra den samme blokkstrekningen toget skal kjøre ut på</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B184B62" w14:textId="4F137C6C" w:rsidR="00E41990" w:rsidRPr="00081328" w:rsidRDefault="005305E8"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F</w:t>
      </w:r>
      <w:r w:rsidR="008C6683" w:rsidRPr="00081328">
        <w:rPr>
          <w:rFonts w:ascii="Arial" w:hAnsi="Arial" w:cs="Arial"/>
          <w:b/>
          <w:color w:val="A6A6A6" w:themeColor="background1" w:themeShade="A6"/>
          <w:sz w:val="24"/>
          <w:szCs w:val="24"/>
        </w:rPr>
        <w:t>orbikjøring:</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N</w:t>
      </w:r>
      <w:r w:rsidR="008C6683" w:rsidRPr="00081328">
        <w:rPr>
          <w:rFonts w:ascii="Arial" w:hAnsi="Arial" w:cs="Arial"/>
          <w:color w:val="A6A6A6" w:themeColor="background1" w:themeShade="A6"/>
          <w:sz w:val="24"/>
          <w:szCs w:val="24"/>
        </w:rPr>
        <w:t>år to tog som bruker samme blokkstrekning på begge sider av en bestemt stasjon (forbikjøringsstasjon) endrer rekkefølge fra stasjonen</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77E0A8B" w14:textId="13BE8E6E" w:rsidR="000B40A9" w:rsidRPr="00081328" w:rsidRDefault="000B40A9"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Endring av rekkefølge:</w:t>
      </w:r>
      <w:r w:rsidRPr="00081328">
        <w:rPr>
          <w:rFonts w:ascii="Arial" w:hAnsi="Arial" w:cs="Arial"/>
          <w:color w:val="A6A6A6" w:themeColor="background1" w:themeShade="A6"/>
          <w:sz w:val="24"/>
          <w:szCs w:val="24"/>
        </w:rPr>
        <w:t xml:space="preserve"> Når to tog som bruker samme blokkstrekning etter en bestemt stasjon endrer rekkefølge fra stasjonen. </w:t>
      </w:r>
    </w:p>
    <w:p w14:paraId="1E10DF5F" w14:textId="5B5A6B5E" w:rsidR="00E41990" w:rsidRPr="00081328" w:rsidRDefault="005305E8" w:rsidP="00597834">
      <w:pPr>
        <w:pStyle w:val="ListParagraph"/>
        <w:numPr>
          <w:ilvl w:val="0"/>
          <w:numId w:val="12"/>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P</w:t>
      </w:r>
      <w:r w:rsidR="008C6683" w:rsidRPr="00081328">
        <w:rPr>
          <w:rFonts w:ascii="Arial" w:hAnsi="Arial" w:cs="Arial"/>
          <w:b/>
          <w:color w:val="A6A6A6" w:themeColor="background1" w:themeShade="A6"/>
          <w:sz w:val="24"/>
          <w:szCs w:val="24"/>
        </w:rPr>
        <w:t>assering:</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N</w:t>
      </w:r>
      <w:r w:rsidR="008C6683" w:rsidRPr="00081328">
        <w:rPr>
          <w:rFonts w:ascii="Arial" w:hAnsi="Arial" w:cs="Arial"/>
          <w:color w:val="A6A6A6" w:themeColor="background1" w:themeShade="A6"/>
          <w:sz w:val="24"/>
          <w:szCs w:val="24"/>
        </w:rPr>
        <w:t>år et tog som kjører inn på en stasjon kjører ut på neste blokkstrekning uten å stoppe på stasjonen</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679CD02" w14:textId="59246236" w:rsidR="00E41990" w:rsidRPr="00112CA8" w:rsidRDefault="008C6683" w:rsidP="00597834">
      <w:pPr>
        <w:spacing w:line="240" w:lineRule="auto"/>
        <w:rPr>
          <w:rFonts w:ascii="Arial" w:hAnsi="Arial" w:cs="Arial"/>
          <w:b/>
          <w:sz w:val="24"/>
          <w:szCs w:val="24"/>
        </w:rPr>
      </w:pPr>
      <w:r w:rsidRPr="00112CA8">
        <w:rPr>
          <w:rFonts w:ascii="Arial" w:hAnsi="Arial" w:cs="Arial"/>
          <w:b/>
          <w:sz w:val="24"/>
          <w:szCs w:val="24"/>
        </w:rPr>
        <w:t>1.15 Definisjoner for ERTMS-systemet og STM-enheten i</w:t>
      </w:r>
      <w:r w:rsidR="007170DE" w:rsidRPr="00112CA8">
        <w:rPr>
          <w:rFonts w:ascii="Arial" w:hAnsi="Arial" w:cs="Arial"/>
          <w:b/>
          <w:sz w:val="24"/>
          <w:szCs w:val="24"/>
        </w:rPr>
        <w:t xml:space="preserve"> </w:t>
      </w:r>
      <w:r w:rsidRPr="00112CA8">
        <w:rPr>
          <w:rFonts w:ascii="Arial" w:hAnsi="Arial" w:cs="Arial"/>
          <w:b/>
          <w:sz w:val="24"/>
          <w:szCs w:val="24"/>
        </w:rPr>
        <w:t>trekkraftkjøretøyet</w:t>
      </w:r>
    </w:p>
    <w:p w14:paraId="7C4AE096" w14:textId="77777777" w:rsidR="009F6FF5" w:rsidRPr="00081328" w:rsidRDefault="009F6FF5"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I forbindelse med togframføring, skifting og arbeid i spor menes med: </w:t>
      </w:r>
    </w:p>
    <w:p w14:paraId="58104D6D" w14:textId="219B7584" w:rsidR="00C96761" w:rsidRPr="00081328" w:rsidRDefault="00C96761"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 xml:space="preserve">Radioblokksentral (Radio Block </w:t>
      </w:r>
      <w:r w:rsidR="00A01D88" w:rsidRPr="00081328">
        <w:rPr>
          <w:rFonts w:ascii="Arial" w:hAnsi="Arial" w:cs="Arial"/>
          <w:b/>
          <w:color w:val="A6A6A6" w:themeColor="background1" w:themeShade="A6"/>
          <w:sz w:val="24"/>
          <w:szCs w:val="24"/>
        </w:rPr>
        <w:t>Centre</w:t>
      </w:r>
      <w:r w:rsidRPr="00081328">
        <w:rPr>
          <w:rFonts w:ascii="Arial" w:hAnsi="Arial" w:cs="Arial"/>
          <w:b/>
          <w:color w:val="A6A6A6" w:themeColor="background1" w:themeShade="A6"/>
          <w:sz w:val="24"/>
          <w:szCs w:val="24"/>
        </w:rPr>
        <w:t>/RBC):</w:t>
      </w:r>
      <w:r w:rsidRPr="00081328">
        <w:rPr>
          <w:rFonts w:ascii="Arial" w:hAnsi="Arial" w:cs="Arial"/>
          <w:color w:val="A6A6A6" w:themeColor="background1" w:themeShade="A6"/>
          <w:sz w:val="24"/>
          <w:szCs w:val="24"/>
        </w:rPr>
        <w:t xml:space="preserve"> Sentral sikkerhetsenhet som kommuniserer med fjernstyrings- og sikringsanlegg, og via GSM-R med kjøretøyenes ETCS-ombordutrustning.</w:t>
      </w:r>
    </w:p>
    <w:p w14:paraId="02C4EEF8" w14:textId="22217F57" w:rsidR="00C96761" w:rsidRPr="00081328" w:rsidRDefault="00C96761"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STM (ATC-modul):</w:t>
      </w:r>
      <w:r w:rsidRPr="00081328">
        <w:rPr>
          <w:rFonts w:ascii="Arial" w:hAnsi="Arial" w:cs="Arial"/>
          <w:color w:val="A6A6A6" w:themeColor="background1" w:themeShade="A6"/>
          <w:sz w:val="24"/>
          <w:szCs w:val="24"/>
        </w:rPr>
        <w:t xml:space="preserve"> Enhet på kjøretøyet som leser ATC-balisetelegram og oversetter informasjonen til ETCS-ombordutrustningen.</w:t>
      </w:r>
    </w:p>
    <w:p w14:paraId="3ADB2911" w14:textId="53F540D4" w:rsidR="005C1249"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w:t>
      </w:r>
      <w:r w:rsidR="008C6683" w:rsidRPr="00081328">
        <w:rPr>
          <w:rFonts w:ascii="Arial" w:hAnsi="Arial" w:cs="Arial"/>
          <w:b/>
          <w:color w:val="A6A6A6" w:themeColor="background1" w:themeShade="A6"/>
          <w:sz w:val="24"/>
          <w:szCs w:val="24"/>
        </w:rPr>
        <w:t>odus:</w:t>
      </w:r>
      <w:r w:rsidR="008C6683" w:rsidRPr="00081328">
        <w:rPr>
          <w:rFonts w:ascii="Arial" w:hAnsi="Arial" w:cs="Arial"/>
          <w:color w:val="A6A6A6" w:themeColor="background1" w:themeShade="A6"/>
          <w:sz w:val="24"/>
          <w:szCs w:val="24"/>
        </w:rPr>
        <w:t xml:space="preserve"> </w:t>
      </w:r>
      <w:r w:rsidR="00BB157E" w:rsidRPr="00081328">
        <w:rPr>
          <w:rFonts w:ascii="Arial" w:hAnsi="Arial" w:cs="Arial"/>
          <w:color w:val="A6A6A6" w:themeColor="background1" w:themeShade="A6"/>
          <w:sz w:val="24"/>
          <w:szCs w:val="24"/>
        </w:rPr>
        <w:t>D</w:t>
      </w:r>
      <w:r w:rsidR="008C6683" w:rsidRPr="00081328">
        <w:rPr>
          <w:rFonts w:ascii="Arial" w:hAnsi="Arial" w:cs="Arial"/>
          <w:color w:val="A6A6A6" w:themeColor="background1" w:themeShade="A6"/>
          <w:sz w:val="24"/>
          <w:szCs w:val="24"/>
        </w:rPr>
        <w:t xml:space="preserve">riftstilstander som togkontrollsystemet inntar og som </w:t>
      </w:r>
      <w:r w:rsidR="0026254E" w:rsidRPr="00081328">
        <w:rPr>
          <w:rFonts w:ascii="Arial" w:hAnsi="Arial" w:cs="Arial"/>
          <w:color w:val="A6A6A6" w:themeColor="background1" w:themeShade="A6"/>
          <w:sz w:val="24"/>
          <w:szCs w:val="24"/>
        </w:rPr>
        <w:t xml:space="preserve">bestemmer </w:t>
      </w:r>
      <w:r w:rsidR="008C6683" w:rsidRPr="00081328">
        <w:rPr>
          <w:rFonts w:ascii="Arial" w:hAnsi="Arial" w:cs="Arial"/>
          <w:color w:val="A6A6A6" w:themeColor="background1" w:themeShade="A6"/>
          <w:sz w:val="24"/>
          <w:szCs w:val="24"/>
        </w:rPr>
        <w:t>hvilken informasjon som systemet skal ta imot og hvilke av systemets funksjoner som skal være aktive, passive eller avstengt</w:t>
      </w:r>
      <w:r w:rsidR="0026254E" w:rsidRPr="00081328">
        <w:rPr>
          <w:rFonts w:ascii="Arial" w:hAnsi="Arial" w:cs="Arial"/>
          <w:color w:val="A6A6A6" w:themeColor="background1" w:themeShade="A6"/>
          <w:sz w:val="24"/>
          <w:szCs w:val="24"/>
        </w:rPr>
        <w:t>e</w:t>
      </w:r>
      <w:r w:rsidR="00983BE6" w:rsidRPr="00081328">
        <w:rPr>
          <w:rFonts w:ascii="Arial" w:hAnsi="Arial" w:cs="Arial"/>
          <w:color w:val="A6A6A6" w:themeColor="background1" w:themeShade="A6"/>
          <w:sz w:val="24"/>
          <w:szCs w:val="24"/>
        </w:rPr>
        <w:t>.</w:t>
      </w:r>
    </w:p>
    <w:p w14:paraId="04C3525D" w14:textId="7E20333E" w:rsidR="00C73B24"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N</w:t>
      </w:r>
      <w:r w:rsidR="008C6683" w:rsidRPr="00081328">
        <w:rPr>
          <w:rFonts w:ascii="Arial" w:hAnsi="Arial" w:cs="Arial"/>
          <w:b/>
          <w:color w:val="A6A6A6" w:themeColor="background1" w:themeShade="A6"/>
          <w:sz w:val="24"/>
          <w:szCs w:val="24"/>
        </w:rPr>
        <w:t>ivå 2 (ETCS nivå 2):</w:t>
      </w:r>
      <w:r w:rsidR="008C6683" w:rsidRPr="00081328">
        <w:rPr>
          <w:rFonts w:ascii="Arial" w:hAnsi="Arial" w:cs="Arial"/>
          <w:color w:val="A6A6A6" w:themeColor="background1" w:themeShade="A6"/>
          <w:sz w:val="24"/>
          <w:szCs w:val="24"/>
        </w:rPr>
        <w:t xml:space="preserve"> </w:t>
      </w:r>
      <w:bookmarkStart w:id="3" w:name="_Hlk513470311"/>
      <w:r w:rsidR="003926EA" w:rsidRPr="00081328">
        <w:rPr>
          <w:rFonts w:ascii="Arial" w:hAnsi="Arial" w:cs="Arial"/>
          <w:color w:val="A6A6A6" w:themeColor="background1" w:themeShade="A6"/>
          <w:sz w:val="24"/>
          <w:szCs w:val="24"/>
        </w:rPr>
        <w:t xml:space="preserve">Det driftsnivået i togkontrollsystemet som brukes på </w:t>
      </w:r>
      <w:bookmarkEnd w:id="3"/>
      <w:r w:rsidR="003926EA" w:rsidRPr="00081328">
        <w:rPr>
          <w:rFonts w:ascii="Arial" w:hAnsi="Arial" w:cs="Arial"/>
          <w:color w:val="A6A6A6" w:themeColor="background1" w:themeShade="A6"/>
          <w:sz w:val="24"/>
          <w:szCs w:val="24"/>
        </w:rPr>
        <w:t xml:space="preserve">strekning med ERTMS og som medfører at kjøretillatelse sendes til toget via togradio (GSM-R) og vises i førerpanelet. </w:t>
      </w:r>
    </w:p>
    <w:p w14:paraId="65E73E53" w14:textId="0C1A6A1D" w:rsidR="003926EA" w:rsidRPr="00C20BFD" w:rsidRDefault="005305E8" w:rsidP="00172F69">
      <w:pPr>
        <w:pStyle w:val="ListParagraph"/>
        <w:numPr>
          <w:ilvl w:val="0"/>
          <w:numId w:val="18"/>
        </w:numPr>
        <w:spacing w:line="240" w:lineRule="auto"/>
        <w:rPr>
          <w:rFonts w:ascii="Arial" w:hAnsi="Arial" w:cs="Arial"/>
          <w:sz w:val="24"/>
          <w:szCs w:val="24"/>
        </w:rPr>
      </w:pPr>
      <w:r w:rsidRPr="00C20BFD">
        <w:rPr>
          <w:rFonts w:ascii="Arial" w:hAnsi="Arial" w:cs="Arial"/>
          <w:b/>
          <w:sz w:val="24"/>
          <w:szCs w:val="24"/>
        </w:rPr>
        <w:t>N</w:t>
      </w:r>
      <w:r w:rsidR="008C6683" w:rsidRPr="00C20BFD">
        <w:rPr>
          <w:rFonts w:ascii="Arial" w:hAnsi="Arial" w:cs="Arial"/>
          <w:b/>
          <w:sz w:val="24"/>
          <w:szCs w:val="24"/>
        </w:rPr>
        <w:t xml:space="preserve">ivå </w:t>
      </w:r>
      <w:r w:rsidR="003926EA" w:rsidRPr="00C20BFD">
        <w:rPr>
          <w:rFonts w:ascii="Arial" w:hAnsi="Arial" w:cs="Arial"/>
          <w:b/>
          <w:sz w:val="24"/>
          <w:szCs w:val="24"/>
        </w:rPr>
        <w:t>N</w:t>
      </w:r>
      <w:r w:rsidR="008C6683" w:rsidRPr="00C20BFD">
        <w:rPr>
          <w:rFonts w:ascii="Arial" w:hAnsi="Arial" w:cs="Arial"/>
          <w:b/>
          <w:sz w:val="24"/>
          <w:szCs w:val="24"/>
        </w:rPr>
        <w:t xml:space="preserve">TC (ETCS nivå </w:t>
      </w:r>
      <w:r w:rsidR="00494101" w:rsidRPr="00C20BFD">
        <w:rPr>
          <w:rFonts w:ascii="Arial" w:hAnsi="Arial" w:cs="Arial"/>
          <w:b/>
          <w:sz w:val="24"/>
          <w:szCs w:val="24"/>
        </w:rPr>
        <w:t>National Train Control/</w:t>
      </w:r>
      <w:r w:rsidR="00715285" w:rsidRPr="00C20BFD">
        <w:rPr>
          <w:rFonts w:ascii="Arial" w:hAnsi="Arial" w:cs="Arial"/>
          <w:b/>
          <w:sz w:val="24"/>
          <w:szCs w:val="24"/>
        </w:rPr>
        <w:t>NTC</w:t>
      </w:r>
      <w:r w:rsidR="008C6683" w:rsidRPr="00C20BFD">
        <w:rPr>
          <w:rFonts w:ascii="Arial" w:hAnsi="Arial" w:cs="Arial"/>
          <w:b/>
          <w:sz w:val="24"/>
          <w:szCs w:val="24"/>
        </w:rPr>
        <w:t>):</w:t>
      </w:r>
      <w:r w:rsidR="008C6683" w:rsidRPr="00C20BFD">
        <w:rPr>
          <w:rFonts w:ascii="Arial" w:hAnsi="Arial" w:cs="Arial"/>
          <w:sz w:val="24"/>
          <w:szCs w:val="24"/>
        </w:rPr>
        <w:t xml:space="preserve"> </w:t>
      </w:r>
      <w:r w:rsidR="003926EA" w:rsidRPr="00C20BFD">
        <w:rPr>
          <w:rFonts w:ascii="Arial" w:hAnsi="Arial" w:cs="Arial"/>
          <w:sz w:val="24"/>
          <w:szCs w:val="24"/>
        </w:rPr>
        <w:t>Det driftsnivået i togkontrollsystemet som brukes på strekning med fjer</w:t>
      </w:r>
      <w:r w:rsidR="009B5149" w:rsidRPr="00C20BFD">
        <w:rPr>
          <w:rFonts w:ascii="Arial" w:hAnsi="Arial" w:cs="Arial"/>
          <w:sz w:val="24"/>
          <w:szCs w:val="24"/>
        </w:rPr>
        <w:t>nstyring</w:t>
      </w:r>
      <w:r w:rsidR="00C73D10">
        <w:rPr>
          <w:rFonts w:ascii="Arial" w:hAnsi="Arial" w:cs="Arial"/>
          <w:sz w:val="24"/>
          <w:szCs w:val="24"/>
        </w:rPr>
        <w:t xml:space="preserve">, </w:t>
      </w:r>
      <w:r w:rsidR="009B5149" w:rsidRPr="00C20BFD">
        <w:rPr>
          <w:rFonts w:ascii="Arial" w:hAnsi="Arial" w:cs="Arial"/>
          <w:sz w:val="24"/>
          <w:szCs w:val="24"/>
        </w:rPr>
        <w:t>strekning med togmelding</w:t>
      </w:r>
      <w:r w:rsidR="00C73D10">
        <w:rPr>
          <w:rFonts w:ascii="Arial" w:hAnsi="Arial" w:cs="Arial"/>
          <w:sz w:val="24"/>
          <w:szCs w:val="24"/>
        </w:rPr>
        <w:t xml:space="preserve"> </w:t>
      </w:r>
      <w:r w:rsidR="00C73D10" w:rsidRPr="00CE5CF6">
        <w:rPr>
          <w:rFonts w:ascii="Arial" w:hAnsi="Arial" w:cs="Arial"/>
          <w:color w:val="FF0000"/>
          <w:sz w:val="24"/>
          <w:szCs w:val="24"/>
        </w:rPr>
        <w:t>og grensestasjon</w:t>
      </w:r>
      <w:r w:rsidR="00B96EAB" w:rsidRPr="00CE5CF6">
        <w:rPr>
          <w:rFonts w:ascii="Arial" w:hAnsi="Arial" w:cs="Arial"/>
          <w:color w:val="FF0000"/>
          <w:sz w:val="24"/>
          <w:szCs w:val="24"/>
        </w:rPr>
        <w:t xml:space="preserve"> </w:t>
      </w:r>
      <w:r w:rsidR="00B96EAB" w:rsidRPr="00C20BFD">
        <w:rPr>
          <w:rFonts w:ascii="Arial" w:hAnsi="Arial" w:cs="Arial"/>
          <w:sz w:val="24"/>
          <w:szCs w:val="24"/>
        </w:rPr>
        <w:t xml:space="preserve">(med og uten ATC). </w:t>
      </w:r>
    </w:p>
    <w:p w14:paraId="1689E894" w14:textId="7763563F" w:rsidR="00687D26" w:rsidRPr="00081328" w:rsidRDefault="00687D26"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bCs/>
          <w:color w:val="A6A6A6" w:themeColor="background1" w:themeShade="A6"/>
          <w:sz w:val="24"/>
          <w:szCs w:val="24"/>
        </w:rPr>
        <w:t>Nivå 0</w:t>
      </w:r>
      <w:r w:rsidR="00026823" w:rsidRPr="00081328">
        <w:rPr>
          <w:rFonts w:ascii="Arial" w:hAnsi="Arial" w:cs="Arial"/>
          <w:b/>
          <w:bCs/>
          <w:color w:val="A6A6A6" w:themeColor="background1" w:themeShade="A6"/>
          <w:sz w:val="24"/>
          <w:szCs w:val="24"/>
        </w:rPr>
        <w:t xml:space="preserve"> (ETCS nivå 0):</w:t>
      </w:r>
      <w:r w:rsidR="00026823" w:rsidRPr="00081328">
        <w:rPr>
          <w:rFonts w:ascii="Arial" w:hAnsi="Arial" w:cs="Arial"/>
          <w:color w:val="A6A6A6" w:themeColor="background1" w:themeShade="A6"/>
          <w:sz w:val="24"/>
          <w:szCs w:val="24"/>
        </w:rPr>
        <w:t xml:space="preserve"> Det driftsnivået</w:t>
      </w:r>
      <w:r w:rsidR="00311830" w:rsidRPr="00081328">
        <w:rPr>
          <w:rFonts w:ascii="Arial" w:hAnsi="Arial" w:cs="Arial"/>
          <w:color w:val="A6A6A6" w:themeColor="background1" w:themeShade="A6"/>
          <w:sz w:val="24"/>
          <w:szCs w:val="24"/>
        </w:rPr>
        <w:t xml:space="preserve"> som brukes på strekninger </w:t>
      </w:r>
      <w:r w:rsidR="008D76E6" w:rsidRPr="00081328">
        <w:rPr>
          <w:rFonts w:ascii="Arial" w:hAnsi="Arial" w:cs="Arial"/>
          <w:color w:val="A6A6A6" w:themeColor="background1" w:themeShade="A6"/>
          <w:sz w:val="24"/>
          <w:szCs w:val="24"/>
        </w:rPr>
        <w:t xml:space="preserve">eller områder </w:t>
      </w:r>
      <w:r w:rsidR="00311830" w:rsidRPr="00081328">
        <w:rPr>
          <w:rFonts w:ascii="Arial" w:hAnsi="Arial" w:cs="Arial"/>
          <w:color w:val="A6A6A6" w:themeColor="background1" w:themeShade="A6"/>
          <w:sz w:val="24"/>
          <w:szCs w:val="24"/>
        </w:rPr>
        <w:t xml:space="preserve">der det verken er nivå 2 eller nivå NTC. </w:t>
      </w:r>
    </w:p>
    <w:p w14:paraId="047CF04E" w14:textId="59907C1A" w:rsidR="005C1249" w:rsidRPr="00112CA8" w:rsidRDefault="004073C5" w:rsidP="00172F69">
      <w:pPr>
        <w:pStyle w:val="ListParagraph"/>
        <w:numPr>
          <w:ilvl w:val="0"/>
          <w:numId w:val="18"/>
        </w:numPr>
        <w:spacing w:line="240" w:lineRule="auto"/>
        <w:rPr>
          <w:rFonts w:ascii="Arial" w:hAnsi="Arial" w:cs="Arial"/>
          <w:sz w:val="24"/>
          <w:szCs w:val="24"/>
        </w:rPr>
      </w:pPr>
      <w:r w:rsidRPr="00112CA8">
        <w:rPr>
          <w:rFonts w:ascii="Arial" w:hAnsi="Arial" w:cs="Arial"/>
          <w:b/>
          <w:sz w:val="24"/>
          <w:szCs w:val="24"/>
        </w:rPr>
        <w:t xml:space="preserve">Modus </w:t>
      </w:r>
      <w:r w:rsidR="008C6683" w:rsidRPr="00112CA8">
        <w:rPr>
          <w:rFonts w:ascii="Arial" w:hAnsi="Arial" w:cs="Arial"/>
          <w:b/>
          <w:sz w:val="24"/>
          <w:szCs w:val="24"/>
        </w:rPr>
        <w:t>full overvåkning (Full Supervision</w:t>
      </w:r>
      <w:r w:rsidR="00DC0FC5" w:rsidRPr="00112CA8">
        <w:rPr>
          <w:rFonts w:ascii="Arial" w:hAnsi="Arial" w:cs="Arial"/>
          <w:b/>
          <w:sz w:val="24"/>
          <w:szCs w:val="24"/>
        </w:rPr>
        <w:t>/FS-modus</w:t>
      </w:r>
      <w:r w:rsidR="008C6683" w:rsidRPr="00112CA8">
        <w:rPr>
          <w:rFonts w:ascii="Arial" w:hAnsi="Arial" w:cs="Arial"/>
          <w:b/>
          <w:sz w:val="24"/>
          <w:szCs w:val="24"/>
        </w:rPr>
        <w:t>):</w:t>
      </w:r>
      <w:r w:rsidR="008C6683" w:rsidRPr="00112CA8">
        <w:rPr>
          <w:rFonts w:ascii="Arial" w:hAnsi="Arial" w:cs="Arial"/>
          <w:sz w:val="24"/>
          <w:szCs w:val="24"/>
        </w:rPr>
        <w:t xml:space="preserve"> </w:t>
      </w:r>
      <w:r w:rsidR="00BB157E" w:rsidRPr="00112CA8">
        <w:rPr>
          <w:rFonts w:ascii="Arial" w:hAnsi="Arial" w:cs="Arial"/>
          <w:sz w:val="24"/>
          <w:szCs w:val="24"/>
        </w:rPr>
        <w:t>M</w:t>
      </w:r>
      <w:r w:rsidR="008C6683" w:rsidRPr="00112CA8">
        <w:rPr>
          <w:rFonts w:ascii="Arial" w:hAnsi="Arial" w:cs="Arial"/>
          <w:sz w:val="24"/>
          <w:szCs w:val="24"/>
        </w:rPr>
        <w:t>odus som brukes ved ordinær togkjøring, der toget overvåkes i forhold til tillatte hastigheter og stoppes ved sluttpunkt for kjøretillatelse (</w:t>
      </w:r>
      <w:r w:rsidR="00B13DB5" w:rsidRPr="00586C33">
        <w:rPr>
          <w:rFonts w:ascii="Arial" w:hAnsi="Arial" w:cs="Arial"/>
          <w:color w:val="FF0000"/>
          <w:sz w:val="24"/>
          <w:szCs w:val="24"/>
        </w:rPr>
        <w:t>EOA</w:t>
      </w:r>
      <w:r w:rsidR="008C6683" w:rsidRPr="00112CA8">
        <w:rPr>
          <w:rFonts w:ascii="Arial" w:hAnsi="Arial" w:cs="Arial"/>
          <w:sz w:val="24"/>
          <w:szCs w:val="24"/>
        </w:rPr>
        <w:t>)</w:t>
      </w:r>
      <w:r w:rsidR="00983BE6" w:rsidRPr="00112CA8">
        <w:rPr>
          <w:rFonts w:ascii="Arial" w:hAnsi="Arial" w:cs="Arial"/>
          <w:sz w:val="24"/>
          <w:szCs w:val="24"/>
        </w:rPr>
        <w:t>.</w:t>
      </w:r>
    </w:p>
    <w:p w14:paraId="481B868D" w14:textId="2C91128F" w:rsidR="005C1249" w:rsidRPr="00112CA8" w:rsidRDefault="004073C5" w:rsidP="00172F69">
      <w:pPr>
        <w:pStyle w:val="ListParagraph"/>
        <w:numPr>
          <w:ilvl w:val="0"/>
          <w:numId w:val="18"/>
        </w:numPr>
        <w:spacing w:line="240" w:lineRule="auto"/>
        <w:rPr>
          <w:rFonts w:ascii="Arial" w:hAnsi="Arial" w:cs="Arial"/>
          <w:sz w:val="24"/>
          <w:szCs w:val="24"/>
        </w:rPr>
      </w:pPr>
      <w:r w:rsidRPr="00112CA8">
        <w:rPr>
          <w:rFonts w:ascii="Arial" w:hAnsi="Arial" w:cs="Arial"/>
          <w:b/>
          <w:sz w:val="24"/>
          <w:szCs w:val="24"/>
        </w:rPr>
        <w:t xml:space="preserve">Modus </w:t>
      </w:r>
      <w:r w:rsidR="008C6683" w:rsidRPr="00112CA8">
        <w:rPr>
          <w:rFonts w:ascii="Arial" w:hAnsi="Arial" w:cs="Arial"/>
          <w:b/>
          <w:sz w:val="24"/>
          <w:szCs w:val="24"/>
        </w:rPr>
        <w:t>på sikt (On-sight</w:t>
      </w:r>
      <w:r w:rsidR="00DC0FC5" w:rsidRPr="00112CA8">
        <w:rPr>
          <w:rFonts w:ascii="Arial" w:hAnsi="Arial" w:cs="Arial"/>
          <w:b/>
          <w:sz w:val="24"/>
          <w:szCs w:val="24"/>
        </w:rPr>
        <w:t>/OS-modus</w:t>
      </w:r>
      <w:r w:rsidR="008C6683" w:rsidRPr="00112CA8">
        <w:rPr>
          <w:rFonts w:ascii="Arial" w:hAnsi="Arial" w:cs="Arial"/>
          <w:b/>
          <w:sz w:val="24"/>
          <w:szCs w:val="24"/>
        </w:rPr>
        <w:t>):</w:t>
      </w:r>
      <w:r w:rsidR="008C6683" w:rsidRPr="00112CA8">
        <w:rPr>
          <w:rFonts w:ascii="Arial" w:hAnsi="Arial" w:cs="Arial"/>
          <w:sz w:val="24"/>
          <w:szCs w:val="24"/>
        </w:rPr>
        <w:t xml:space="preserve"> </w:t>
      </w:r>
      <w:r w:rsidR="00BB157E" w:rsidRPr="00112CA8">
        <w:rPr>
          <w:rFonts w:ascii="Arial" w:hAnsi="Arial" w:cs="Arial"/>
          <w:sz w:val="24"/>
          <w:szCs w:val="24"/>
        </w:rPr>
        <w:t>M</w:t>
      </w:r>
      <w:r w:rsidR="008C6683" w:rsidRPr="00112CA8">
        <w:rPr>
          <w:rFonts w:ascii="Arial" w:hAnsi="Arial" w:cs="Arial"/>
          <w:sz w:val="24"/>
          <w:szCs w:val="24"/>
        </w:rPr>
        <w:t xml:space="preserve">odus som brukes når et sporavsnitt </w:t>
      </w:r>
      <w:r w:rsidR="00E258DF" w:rsidRPr="00112CA8">
        <w:rPr>
          <w:rFonts w:ascii="Arial" w:hAnsi="Arial" w:cs="Arial"/>
          <w:sz w:val="24"/>
          <w:szCs w:val="24"/>
        </w:rPr>
        <w:t>kan være belagt av et annet kjøretøy</w:t>
      </w:r>
      <w:r w:rsidR="008C6683" w:rsidRPr="00112CA8">
        <w:rPr>
          <w:rFonts w:ascii="Arial" w:hAnsi="Arial" w:cs="Arial"/>
          <w:sz w:val="24"/>
          <w:szCs w:val="24"/>
        </w:rPr>
        <w:t xml:space="preserve"> </w:t>
      </w:r>
      <w:r w:rsidR="00406778" w:rsidRPr="00112CA8">
        <w:rPr>
          <w:rFonts w:ascii="Arial" w:hAnsi="Arial" w:cs="Arial"/>
          <w:sz w:val="24"/>
          <w:szCs w:val="24"/>
        </w:rPr>
        <w:t xml:space="preserve">eller blokkert av enhver form for hindring, </w:t>
      </w:r>
      <w:r w:rsidR="008C6683" w:rsidRPr="00112CA8">
        <w:rPr>
          <w:rFonts w:ascii="Arial" w:hAnsi="Arial" w:cs="Arial"/>
          <w:sz w:val="24"/>
          <w:szCs w:val="24"/>
        </w:rPr>
        <w:t>der toget overvåkes til 40 km/t og stoppes ved sluttpunkt for kjøretillatelse (</w:t>
      </w:r>
      <w:r w:rsidR="008C6683" w:rsidRPr="00394A85">
        <w:rPr>
          <w:rFonts w:ascii="Arial" w:hAnsi="Arial" w:cs="Arial"/>
          <w:color w:val="FF0000"/>
          <w:sz w:val="24"/>
          <w:szCs w:val="24"/>
        </w:rPr>
        <w:t>E</w:t>
      </w:r>
      <w:r w:rsidR="00AA71C7" w:rsidRPr="00394A85">
        <w:rPr>
          <w:rFonts w:ascii="Arial" w:hAnsi="Arial" w:cs="Arial"/>
          <w:color w:val="FF0000"/>
          <w:sz w:val="24"/>
          <w:szCs w:val="24"/>
        </w:rPr>
        <w:t>O</w:t>
      </w:r>
      <w:r w:rsidR="008C6683" w:rsidRPr="00394A85">
        <w:rPr>
          <w:rFonts w:ascii="Arial" w:hAnsi="Arial" w:cs="Arial"/>
          <w:color w:val="FF0000"/>
          <w:sz w:val="24"/>
          <w:szCs w:val="24"/>
        </w:rPr>
        <w:t>A</w:t>
      </w:r>
      <w:r w:rsidR="008C6683" w:rsidRPr="00112CA8">
        <w:rPr>
          <w:rFonts w:ascii="Arial" w:hAnsi="Arial" w:cs="Arial"/>
          <w:sz w:val="24"/>
          <w:szCs w:val="24"/>
        </w:rPr>
        <w:t xml:space="preserve">), og der høyeste tillatte hastighet er </w:t>
      </w:r>
      <w:r w:rsidR="00715285" w:rsidRPr="00112CA8">
        <w:rPr>
          <w:rFonts w:ascii="Arial" w:hAnsi="Arial" w:cs="Arial"/>
          <w:sz w:val="24"/>
          <w:szCs w:val="24"/>
        </w:rPr>
        <w:t xml:space="preserve">hel </w:t>
      </w:r>
      <w:r w:rsidR="008C6683" w:rsidRPr="00112CA8">
        <w:rPr>
          <w:rFonts w:ascii="Arial" w:hAnsi="Arial" w:cs="Arial"/>
          <w:sz w:val="24"/>
          <w:szCs w:val="24"/>
        </w:rPr>
        <w:t>sikthastighet</w:t>
      </w:r>
      <w:r w:rsidR="00983BE6" w:rsidRPr="00112CA8">
        <w:rPr>
          <w:rFonts w:ascii="Arial" w:hAnsi="Arial" w:cs="Arial"/>
          <w:sz w:val="24"/>
          <w:szCs w:val="24"/>
        </w:rPr>
        <w:t>.</w:t>
      </w:r>
      <w:r w:rsidR="008C6683" w:rsidRPr="00112CA8">
        <w:rPr>
          <w:rFonts w:ascii="Arial" w:hAnsi="Arial" w:cs="Arial"/>
          <w:sz w:val="24"/>
          <w:szCs w:val="24"/>
        </w:rPr>
        <w:t xml:space="preserve"> </w:t>
      </w:r>
    </w:p>
    <w:p w14:paraId="63059B20" w14:textId="65821EC8" w:rsidR="00CB7B6E" w:rsidRPr="00081328" w:rsidRDefault="004073C5"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Modus</w:t>
      </w:r>
      <w:r w:rsidR="00F8537D" w:rsidRPr="00081328">
        <w:rPr>
          <w:rFonts w:ascii="Arial" w:hAnsi="Arial" w:cs="Arial"/>
          <w:b/>
          <w:color w:val="A6A6A6" w:themeColor="background1" w:themeShade="A6"/>
          <w:sz w:val="24"/>
          <w:szCs w:val="24"/>
        </w:rPr>
        <w:t xml:space="preserve"> </w:t>
      </w:r>
      <w:r w:rsidR="008C6683" w:rsidRPr="00081328">
        <w:rPr>
          <w:rFonts w:ascii="Arial" w:hAnsi="Arial" w:cs="Arial"/>
          <w:b/>
          <w:color w:val="A6A6A6" w:themeColor="background1" w:themeShade="A6"/>
          <w:sz w:val="24"/>
          <w:szCs w:val="24"/>
        </w:rPr>
        <w:t>særlig ansvar (Staff Responsible</w:t>
      </w:r>
      <w:r w:rsidR="00DC0FC5" w:rsidRPr="00081328">
        <w:rPr>
          <w:rFonts w:ascii="Arial" w:hAnsi="Arial" w:cs="Arial"/>
          <w:b/>
          <w:color w:val="A6A6A6" w:themeColor="background1" w:themeShade="A6"/>
          <w:sz w:val="24"/>
          <w:szCs w:val="24"/>
        </w:rPr>
        <w:t>/SR-modus</w:t>
      </w:r>
      <w:r w:rsidR="008C6683" w:rsidRPr="00081328">
        <w:rPr>
          <w:rFonts w:ascii="Arial" w:hAnsi="Arial" w:cs="Arial"/>
          <w:b/>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r w:rsidR="005305E8"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 xml:space="preserve">odus </w:t>
      </w:r>
      <w:r w:rsidR="00727376" w:rsidRPr="00081328">
        <w:rPr>
          <w:rFonts w:ascii="Arial" w:hAnsi="Arial" w:cs="Arial"/>
          <w:color w:val="A6A6A6" w:themeColor="background1" w:themeShade="A6"/>
          <w:sz w:val="24"/>
          <w:szCs w:val="24"/>
        </w:rPr>
        <w:t>der føreren har særlig ansvar</w:t>
      </w:r>
      <w:r w:rsidR="00F84C4B" w:rsidRPr="00081328">
        <w:rPr>
          <w:rFonts w:ascii="Arial" w:hAnsi="Arial" w:cs="Arial"/>
          <w:color w:val="A6A6A6" w:themeColor="background1" w:themeShade="A6"/>
          <w:sz w:val="24"/>
          <w:szCs w:val="24"/>
        </w:rPr>
        <w:t xml:space="preserve"> for kjøringen</w:t>
      </w:r>
      <w:r w:rsidR="00727376" w:rsidRPr="00081328">
        <w:rPr>
          <w:rFonts w:ascii="Arial" w:hAnsi="Arial" w:cs="Arial"/>
          <w:color w:val="A6A6A6" w:themeColor="background1" w:themeShade="A6"/>
          <w:sz w:val="24"/>
          <w:szCs w:val="24"/>
        </w:rPr>
        <w:t xml:space="preserve">, </w:t>
      </w:r>
      <w:r w:rsidR="008C6683" w:rsidRPr="00081328">
        <w:rPr>
          <w:rFonts w:ascii="Arial" w:hAnsi="Arial" w:cs="Arial"/>
          <w:color w:val="A6A6A6" w:themeColor="background1" w:themeShade="A6"/>
          <w:sz w:val="24"/>
          <w:szCs w:val="24"/>
        </w:rPr>
        <w:t>som brukes når det ikke er kontroll på togveien</w:t>
      </w:r>
      <w:r w:rsidR="00494101"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der toget overvåkes til 40 km/</w:t>
      </w:r>
      <w:r w:rsidR="00611BFB" w:rsidRPr="00081328">
        <w:rPr>
          <w:rFonts w:ascii="Arial" w:hAnsi="Arial" w:cs="Arial"/>
          <w:color w:val="A6A6A6" w:themeColor="background1" w:themeShade="A6"/>
          <w:sz w:val="24"/>
          <w:szCs w:val="24"/>
        </w:rPr>
        <w:t xml:space="preserve">t </w:t>
      </w:r>
      <w:r w:rsidR="008C6683" w:rsidRPr="00081328">
        <w:rPr>
          <w:rFonts w:ascii="Arial" w:hAnsi="Arial" w:cs="Arial"/>
          <w:color w:val="A6A6A6" w:themeColor="background1" w:themeShade="A6"/>
          <w:sz w:val="24"/>
          <w:szCs w:val="24"/>
        </w:rPr>
        <w:t xml:space="preserve">og stoppes ved første </w:t>
      </w:r>
      <w:r w:rsidR="00DA2F09" w:rsidRPr="00081328">
        <w:rPr>
          <w:rFonts w:ascii="Arial" w:hAnsi="Arial" w:cs="Arial"/>
          <w:color w:val="A6A6A6" w:themeColor="background1" w:themeShade="A6"/>
          <w:sz w:val="24"/>
          <w:szCs w:val="24"/>
        </w:rPr>
        <w:t xml:space="preserve">signal E35 «Stoppskilt» </w:t>
      </w:r>
      <w:r w:rsidR="008C6683" w:rsidRPr="00081328">
        <w:rPr>
          <w:rFonts w:ascii="Arial" w:hAnsi="Arial" w:cs="Arial"/>
          <w:color w:val="A6A6A6" w:themeColor="background1" w:themeShade="A6"/>
          <w:sz w:val="24"/>
          <w:szCs w:val="24"/>
        </w:rPr>
        <w:t xml:space="preserve">eller ved baliser kodet med informasjon om at tog i SR-modus skal stoppe, og der høyeste tillatte hastighet er </w:t>
      </w:r>
      <w:r w:rsidR="00715285" w:rsidRPr="00081328">
        <w:rPr>
          <w:rFonts w:ascii="Arial" w:hAnsi="Arial" w:cs="Arial"/>
          <w:color w:val="A6A6A6" w:themeColor="background1" w:themeShade="A6"/>
          <w:sz w:val="24"/>
          <w:szCs w:val="24"/>
        </w:rPr>
        <w:t xml:space="preserve">hel </w:t>
      </w:r>
      <w:r w:rsidR="008C6683" w:rsidRPr="00081328">
        <w:rPr>
          <w:rFonts w:ascii="Arial" w:hAnsi="Arial" w:cs="Arial"/>
          <w:color w:val="A6A6A6" w:themeColor="background1" w:themeShade="A6"/>
          <w:sz w:val="24"/>
          <w:szCs w:val="24"/>
        </w:rPr>
        <w:t>sikthastighet</w:t>
      </w:r>
      <w:r w:rsidR="00983BE6"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p>
    <w:p w14:paraId="6FFE708D" w14:textId="773EE1A9" w:rsidR="00087FDF"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bCs/>
          <w:color w:val="A6A6A6" w:themeColor="background1" w:themeShade="A6"/>
          <w:sz w:val="24"/>
          <w:szCs w:val="24"/>
        </w:rPr>
        <w:t>S</w:t>
      </w:r>
      <w:r w:rsidR="008C6683" w:rsidRPr="00081328">
        <w:rPr>
          <w:rFonts w:ascii="Arial" w:hAnsi="Arial" w:cs="Arial"/>
          <w:b/>
          <w:bCs/>
          <w:color w:val="A6A6A6" w:themeColor="background1" w:themeShade="A6"/>
          <w:sz w:val="24"/>
          <w:szCs w:val="24"/>
        </w:rPr>
        <w:t>kiftemodus (Shunting</w:t>
      </w:r>
      <w:r w:rsidR="00DC0FC5" w:rsidRPr="00081328">
        <w:rPr>
          <w:rFonts w:ascii="Arial" w:hAnsi="Arial" w:cs="Arial"/>
          <w:b/>
          <w:bCs/>
          <w:color w:val="A6A6A6" w:themeColor="background1" w:themeShade="A6"/>
          <w:sz w:val="24"/>
          <w:szCs w:val="24"/>
        </w:rPr>
        <w:t>/SH-modus</w:t>
      </w:r>
      <w:r w:rsidR="008C6683" w:rsidRPr="00081328">
        <w:rPr>
          <w:rFonts w:ascii="Arial" w:hAnsi="Arial" w:cs="Arial"/>
          <w:b/>
          <w:bCs/>
          <w:color w:val="A6A6A6" w:themeColor="background1" w:themeShade="A6"/>
          <w:sz w:val="24"/>
          <w:szCs w:val="24"/>
        </w:rPr>
        <w:t xml:space="preserve">): </w:t>
      </w:r>
      <w:r w:rsidR="00087FDF" w:rsidRPr="00081328">
        <w:rPr>
          <w:rFonts w:ascii="Arial" w:hAnsi="Arial" w:cs="Arial"/>
          <w:color w:val="A6A6A6" w:themeColor="background1" w:themeShade="A6"/>
          <w:sz w:val="24"/>
          <w:szCs w:val="24"/>
        </w:rPr>
        <w:t>Modus hvor kjøretøyet er frakoblet radioblokksentralen, der kjøretøyet kan kjøre i begge retninger</w:t>
      </w:r>
      <w:r w:rsidR="007F0301" w:rsidRPr="00081328">
        <w:rPr>
          <w:rFonts w:ascii="Arial" w:hAnsi="Arial" w:cs="Arial"/>
          <w:color w:val="A6A6A6" w:themeColor="background1" w:themeShade="A6"/>
          <w:sz w:val="24"/>
          <w:szCs w:val="24"/>
        </w:rPr>
        <w:t xml:space="preserve"> og </w:t>
      </w:r>
      <w:r w:rsidR="00087FDF" w:rsidRPr="00081328">
        <w:rPr>
          <w:rFonts w:ascii="Arial" w:hAnsi="Arial" w:cs="Arial"/>
          <w:color w:val="A6A6A6" w:themeColor="background1" w:themeShade="A6"/>
          <w:sz w:val="24"/>
          <w:szCs w:val="24"/>
        </w:rPr>
        <w:t>overvåkes til 40 km/t</w:t>
      </w:r>
      <w:r w:rsidR="007F0301" w:rsidRPr="00081328">
        <w:rPr>
          <w:rFonts w:ascii="Arial" w:hAnsi="Arial" w:cs="Arial"/>
          <w:color w:val="A6A6A6" w:themeColor="background1" w:themeShade="A6"/>
          <w:sz w:val="24"/>
          <w:szCs w:val="24"/>
        </w:rPr>
        <w:t>.</w:t>
      </w:r>
      <w:r w:rsidR="00087FDF" w:rsidRPr="00081328">
        <w:rPr>
          <w:rFonts w:ascii="Arial" w:hAnsi="Arial" w:cs="Arial"/>
          <w:color w:val="A6A6A6" w:themeColor="background1" w:themeShade="A6"/>
          <w:sz w:val="24"/>
          <w:szCs w:val="24"/>
        </w:rPr>
        <w:t xml:space="preserve"> </w:t>
      </w:r>
    </w:p>
    <w:p w14:paraId="4F52014C" w14:textId="77777777" w:rsidR="00635DEF" w:rsidRPr="00081328" w:rsidRDefault="00635DEF"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Modus nasjonalt system (National System/SN-modus):</w:t>
      </w:r>
      <w:r w:rsidRPr="00081328">
        <w:rPr>
          <w:rFonts w:ascii="Arial" w:hAnsi="Arial" w:cs="Arial"/>
          <w:color w:val="A6A6A6" w:themeColor="background1" w:themeShade="A6"/>
          <w:sz w:val="24"/>
          <w:szCs w:val="24"/>
        </w:rPr>
        <w:t xml:space="preserve"> Modus som brukes ved kjøring i nivå NTC. </w:t>
      </w:r>
    </w:p>
    <w:p w14:paraId="2EC6F8C2" w14:textId="7D012DBE" w:rsidR="00635DEF" w:rsidRPr="00081328" w:rsidRDefault="00D660B1"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bCs/>
          <w:color w:val="A6A6A6" w:themeColor="background1" w:themeShade="A6"/>
          <w:sz w:val="24"/>
          <w:szCs w:val="24"/>
        </w:rPr>
        <w:t xml:space="preserve">Modus </w:t>
      </w:r>
      <w:r w:rsidR="00CC5701" w:rsidRPr="00081328">
        <w:rPr>
          <w:rFonts w:ascii="Arial" w:hAnsi="Arial" w:cs="Arial"/>
          <w:b/>
          <w:bCs/>
          <w:color w:val="A6A6A6" w:themeColor="background1" w:themeShade="A6"/>
          <w:sz w:val="24"/>
          <w:szCs w:val="24"/>
        </w:rPr>
        <w:t>ikke-utrustet</w:t>
      </w:r>
      <w:r w:rsidRPr="00081328">
        <w:rPr>
          <w:rFonts w:ascii="Arial" w:hAnsi="Arial" w:cs="Arial"/>
          <w:color w:val="A6A6A6" w:themeColor="background1" w:themeShade="A6"/>
          <w:sz w:val="24"/>
          <w:szCs w:val="24"/>
        </w:rPr>
        <w:t xml:space="preserve"> </w:t>
      </w:r>
      <w:r w:rsidRPr="00081328">
        <w:rPr>
          <w:rFonts w:ascii="Arial" w:hAnsi="Arial" w:cs="Arial"/>
          <w:b/>
          <w:bCs/>
          <w:color w:val="A6A6A6" w:themeColor="background1" w:themeShade="A6"/>
          <w:sz w:val="24"/>
          <w:szCs w:val="24"/>
        </w:rPr>
        <w:t>(Unfitted</w:t>
      </w:r>
      <w:r w:rsidR="00A52407" w:rsidRPr="00081328">
        <w:rPr>
          <w:rFonts w:ascii="Arial" w:hAnsi="Arial" w:cs="Arial"/>
          <w:b/>
          <w:bCs/>
          <w:color w:val="A6A6A6" w:themeColor="background1" w:themeShade="A6"/>
          <w:sz w:val="24"/>
          <w:szCs w:val="24"/>
        </w:rPr>
        <w:t>/UN-modus):</w:t>
      </w:r>
      <w:r w:rsidR="00A52407" w:rsidRPr="00081328">
        <w:rPr>
          <w:rFonts w:ascii="Arial" w:hAnsi="Arial" w:cs="Arial"/>
          <w:color w:val="A6A6A6" w:themeColor="background1" w:themeShade="A6"/>
          <w:sz w:val="24"/>
          <w:szCs w:val="24"/>
        </w:rPr>
        <w:t xml:space="preserve"> </w:t>
      </w:r>
      <w:r w:rsidR="00C603F0" w:rsidRPr="00081328">
        <w:rPr>
          <w:rFonts w:ascii="Arial" w:hAnsi="Arial" w:cs="Arial"/>
          <w:color w:val="A6A6A6" w:themeColor="background1" w:themeShade="A6"/>
          <w:sz w:val="24"/>
          <w:szCs w:val="24"/>
        </w:rPr>
        <w:t>Modus so</w:t>
      </w:r>
      <w:r w:rsidR="00711D9E" w:rsidRPr="00081328">
        <w:rPr>
          <w:rFonts w:ascii="Arial" w:hAnsi="Arial" w:cs="Arial"/>
          <w:color w:val="A6A6A6" w:themeColor="background1" w:themeShade="A6"/>
          <w:sz w:val="24"/>
          <w:szCs w:val="24"/>
        </w:rPr>
        <w:t xml:space="preserve">m </w:t>
      </w:r>
      <w:r w:rsidR="00C603F0" w:rsidRPr="00081328">
        <w:rPr>
          <w:rFonts w:ascii="Arial" w:hAnsi="Arial" w:cs="Arial"/>
          <w:color w:val="A6A6A6" w:themeColor="background1" w:themeShade="A6"/>
          <w:sz w:val="24"/>
          <w:szCs w:val="24"/>
        </w:rPr>
        <w:t>brukes i nivå 0.</w:t>
      </w:r>
    </w:p>
    <w:p w14:paraId="16DE2AC7" w14:textId="481A29EB" w:rsidR="00BE2C6A" w:rsidRPr="00081328" w:rsidRDefault="005305E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I</w:t>
      </w:r>
      <w:r w:rsidR="008C6683" w:rsidRPr="00081328">
        <w:rPr>
          <w:rFonts w:ascii="Arial" w:hAnsi="Arial" w:cs="Arial"/>
          <w:b/>
          <w:color w:val="A6A6A6" w:themeColor="background1" w:themeShade="A6"/>
          <w:sz w:val="24"/>
          <w:szCs w:val="24"/>
        </w:rPr>
        <w:t>solasjonsmodus (Isolation</w:t>
      </w:r>
      <w:r w:rsidR="00DC0FC5" w:rsidRPr="00081328">
        <w:rPr>
          <w:rFonts w:ascii="Arial" w:hAnsi="Arial" w:cs="Arial"/>
          <w:b/>
          <w:color w:val="A6A6A6" w:themeColor="background1" w:themeShade="A6"/>
          <w:sz w:val="24"/>
          <w:szCs w:val="24"/>
        </w:rPr>
        <w:t>/IS-modus</w:t>
      </w:r>
      <w:r w:rsidR="004B6DC1" w:rsidRPr="00081328">
        <w:rPr>
          <w:rFonts w:ascii="Arial" w:hAnsi="Arial" w:cs="Arial"/>
          <w:b/>
          <w:color w:val="A6A6A6" w:themeColor="background1" w:themeShade="A6"/>
          <w:sz w:val="24"/>
          <w:szCs w:val="24"/>
        </w:rPr>
        <w:t>)</w:t>
      </w:r>
      <w:r w:rsidR="008C6683" w:rsidRPr="00081328">
        <w:rPr>
          <w:rFonts w:ascii="Arial" w:hAnsi="Arial" w:cs="Arial"/>
          <w:b/>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odus hvor kjøretøyets bremsesystem ikke er koplet til ombordutrustningen</w:t>
      </w:r>
      <w:r w:rsidR="00983BE6" w:rsidRPr="00081328">
        <w:rPr>
          <w:rFonts w:ascii="Arial" w:hAnsi="Arial" w:cs="Arial"/>
          <w:color w:val="A6A6A6" w:themeColor="background1" w:themeShade="A6"/>
          <w:sz w:val="24"/>
          <w:szCs w:val="24"/>
        </w:rPr>
        <w:t>.</w:t>
      </w:r>
    </w:p>
    <w:p w14:paraId="641BC332" w14:textId="7C631042" w:rsidR="00BE2C6A" w:rsidRPr="00081328" w:rsidRDefault="007B3FD8"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 xml:space="preserve">Hvilemodus </w:t>
      </w:r>
      <w:r w:rsidR="008C6683" w:rsidRPr="00081328">
        <w:rPr>
          <w:rFonts w:ascii="Arial" w:hAnsi="Arial" w:cs="Arial"/>
          <w:b/>
          <w:color w:val="A6A6A6" w:themeColor="background1" w:themeShade="A6"/>
          <w:sz w:val="24"/>
          <w:szCs w:val="24"/>
        </w:rPr>
        <w:t>(Standby</w:t>
      </w:r>
      <w:r w:rsidR="00DC0FC5" w:rsidRPr="00081328">
        <w:rPr>
          <w:rFonts w:ascii="Arial" w:hAnsi="Arial" w:cs="Arial"/>
          <w:b/>
          <w:color w:val="A6A6A6" w:themeColor="background1" w:themeShade="A6"/>
          <w:sz w:val="24"/>
          <w:szCs w:val="24"/>
        </w:rPr>
        <w:t>/SB-modus</w:t>
      </w:r>
      <w:r w:rsidR="008C6683" w:rsidRPr="00081328">
        <w:rPr>
          <w:rFonts w:ascii="Arial" w:hAnsi="Arial" w:cs="Arial"/>
          <w:b/>
          <w:color w:val="A6A6A6" w:themeColor="background1" w:themeShade="A6"/>
          <w:sz w:val="24"/>
          <w:szCs w:val="24"/>
        </w:rPr>
        <w:t>):</w:t>
      </w:r>
      <w:r w:rsidR="008C6683" w:rsidRPr="00081328">
        <w:rPr>
          <w:rFonts w:ascii="Arial" w:hAnsi="Arial" w:cs="Arial"/>
          <w:color w:val="A6A6A6" w:themeColor="background1" w:themeShade="A6"/>
          <w:sz w:val="24"/>
          <w:szCs w:val="24"/>
        </w:rPr>
        <w:t xml:space="preserve"> </w:t>
      </w:r>
      <w:r w:rsidR="005305E8"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odus for ombordutrustningen når førerbordet er låst, eller når førerbordet er låst opp</w:t>
      </w:r>
      <w:r w:rsidR="001154A5" w:rsidRPr="00081328">
        <w:rPr>
          <w:rFonts w:ascii="Arial" w:hAnsi="Arial" w:cs="Arial"/>
          <w:color w:val="A6A6A6" w:themeColor="background1" w:themeShade="A6"/>
          <w:sz w:val="24"/>
          <w:szCs w:val="24"/>
        </w:rPr>
        <w:t>,</w:t>
      </w:r>
      <w:r w:rsidR="008C6683" w:rsidRPr="00081328">
        <w:rPr>
          <w:rFonts w:ascii="Arial" w:hAnsi="Arial" w:cs="Arial"/>
          <w:color w:val="A6A6A6" w:themeColor="background1" w:themeShade="A6"/>
          <w:sz w:val="24"/>
          <w:szCs w:val="24"/>
        </w:rPr>
        <w:t xml:space="preserve"> men oppstartsprosedyre ikke er gjennomført</w:t>
      </w:r>
      <w:r w:rsidR="00983BE6" w:rsidRPr="00081328">
        <w:rPr>
          <w:rFonts w:ascii="Arial" w:hAnsi="Arial" w:cs="Arial"/>
          <w:color w:val="A6A6A6" w:themeColor="background1" w:themeShade="A6"/>
          <w:sz w:val="24"/>
          <w:szCs w:val="24"/>
        </w:rPr>
        <w:t>.</w:t>
      </w:r>
    </w:p>
    <w:p w14:paraId="181C4A21" w14:textId="745FD627" w:rsidR="00BE2C6A" w:rsidRPr="00081328" w:rsidRDefault="00DF49B4" w:rsidP="00172F69">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Nødstoppmodus</w:t>
      </w:r>
      <w:r w:rsidR="008C6683" w:rsidRPr="00081328">
        <w:rPr>
          <w:rFonts w:ascii="Arial" w:hAnsi="Arial" w:cs="Arial"/>
          <w:b/>
          <w:color w:val="A6A6A6" w:themeColor="background1" w:themeShade="A6"/>
          <w:sz w:val="24"/>
          <w:szCs w:val="24"/>
        </w:rPr>
        <w:t xml:space="preserve"> (Trip/TR-modus):</w:t>
      </w:r>
      <w:r w:rsidR="008C6683" w:rsidRPr="00081328">
        <w:rPr>
          <w:rFonts w:ascii="Arial" w:hAnsi="Arial" w:cs="Arial"/>
          <w:color w:val="A6A6A6" w:themeColor="background1" w:themeShade="A6"/>
          <w:sz w:val="24"/>
          <w:szCs w:val="24"/>
        </w:rPr>
        <w:t xml:space="preserve"> </w:t>
      </w:r>
      <w:r w:rsidR="005305E8" w:rsidRPr="00081328">
        <w:rPr>
          <w:rFonts w:ascii="Arial" w:hAnsi="Arial" w:cs="Arial"/>
          <w:color w:val="A6A6A6" w:themeColor="background1" w:themeShade="A6"/>
          <w:sz w:val="24"/>
          <w:szCs w:val="24"/>
        </w:rPr>
        <w:t>M</w:t>
      </w:r>
      <w:r w:rsidR="008C6683" w:rsidRPr="00081328">
        <w:rPr>
          <w:rFonts w:ascii="Arial" w:hAnsi="Arial" w:cs="Arial"/>
          <w:color w:val="A6A6A6" w:themeColor="background1" w:themeShade="A6"/>
          <w:sz w:val="24"/>
          <w:szCs w:val="24"/>
        </w:rPr>
        <w:t>odus som inntrer når kjøretøyet blir ugjenkallelig systemnødbremset av ETCS inntil kjøretøyet er stoppet (ikke nødbrems av andre årsaker)</w:t>
      </w:r>
      <w:r w:rsidR="00AC0BBE" w:rsidRPr="00081328">
        <w:rPr>
          <w:rFonts w:ascii="Arial" w:hAnsi="Arial" w:cs="Arial"/>
          <w:color w:val="A6A6A6" w:themeColor="background1" w:themeShade="A6"/>
          <w:sz w:val="24"/>
          <w:szCs w:val="24"/>
        </w:rPr>
        <w:t>, og der signal E</w:t>
      </w:r>
      <w:r w:rsidR="00406778" w:rsidRPr="00081328">
        <w:rPr>
          <w:rFonts w:ascii="Arial" w:hAnsi="Arial" w:cs="Arial"/>
          <w:color w:val="A6A6A6" w:themeColor="background1" w:themeShade="A6"/>
          <w:sz w:val="24"/>
          <w:szCs w:val="24"/>
        </w:rPr>
        <w:t>9</w:t>
      </w:r>
      <w:r w:rsidR="00AC0BBE" w:rsidRPr="00081328">
        <w:rPr>
          <w:rFonts w:ascii="Arial" w:hAnsi="Arial" w:cs="Arial"/>
          <w:color w:val="A6A6A6" w:themeColor="background1" w:themeShade="A6"/>
          <w:sz w:val="24"/>
          <w:szCs w:val="24"/>
        </w:rPr>
        <w:t xml:space="preserve"> «</w:t>
      </w:r>
      <w:r w:rsidR="00970B76" w:rsidRPr="00081328">
        <w:rPr>
          <w:rFonts w:ascii="Arial" w:hAnsi="Arial" w:cs="Arial"/>
          <w:color w:val="A6A6A6" w:themeColor="background1" w:themeShade="A6"/>
          <w:sz w:val="24"/>
          <w:szCs w:val="24"/>
        </w:rPr>
        <w:t>Nødstoppmodus (TR-modus)</w:t>
      </w:r>
      <w:r w:rsidR="00AC0BBE" w:rsidRPr="00081328">
        <w:rPr>
          <w:rFonts w:ascii="Arial" w:hAnsi="Arial" w:cs="Arial"/>
          <w:color w:val="A6A6A6" w:themeColor="background1" w:themeShade="A6"/>
          <w:sz w:val="24"/>
          <w:szCs w:val="24"/>
        </w:rPr>
        <w:t>» vises i førerpanelet.</w:t>
      </w:r>
    </w:p>
    <w:p w14:paraId="0A89B160" w14:textId="4B4F899D" w:rsidR="000941A1" w:rsidRPr="00923720" w:rsidRDefault="004615D7" w:rsidP="00172F69">
      <w:pPr>
        <w:pStyle w:val="ListParagraph"/>
        <w:numPr>
          <w:ilvl w:val="0"/>
          <w:numId w:val="18"/>
        </w:numPr>
        <w:spacing w:line="240" w:lineRule="auto"/>
        <w:rPr>
          <w:rFonts w:ascii="Arial" w:hAnsi="Arial" w:cs="Arial"/>
          <w:bCs/>
          <w:color w:val="A6A6A6" w:themeColor="background1" w:themeShade="A6"/>
          <w:sz w:val="24"/>
          <w:szCs w:val="24"/>
        </w:rPr>
      </w:pPr>
      <w:r w:rsidRPr="00081328">
        <w:rPr>
          <w:rFonts w:ascii="Arial" w:hAnsi="Arial" w:cs="Arial"/>
          <w:b/>
          <w:color w:val="A6A6A6" w:themeColor="background1" w:themeShade="A6"/>
          <w:sz w:val="24"/>
          <w:szCs w:val="24"/>
        </w:rPr>
        <w:t xml:space="preserve">Modus ikke-ledende </w:t>
      </w:r>
      <w:r w:rsidR="00420EE8" w:rsidRPr="00081328">
        <w:rPr>
          <w:rFonts w:ascii="Arial" w:hAnsi="Arial" w:cs="Arial"/>
          <w:b/>
          <w:color w:val="A6A6A6" w:themeColor="background1" w:themeShade="A6"/>
          <w:sz w:val="24"/>
          <w:szCs w:val="24"/>
        </w:rPr>
        <w:t xml:space="preserve">(Non-Leading/NL-modus): </w:t>
      </w:r>
      <w:r w:rsidR="003F2B08" w:rsidRPr="00923720">
        <w:rPr>
          <w:rFonts w:ascii="Arial" w:hAnsi="Arial" w:cs="Arial"/>
          <w:bCs/>
          <w:color w:val="A6A6A6" w:themeColor="background1" w:themeShade="A6"/>
          <w:sz w:val="24"/>
          <w:szCs w:val="24"/>
        </w:rPr>
        <w:t>Modus for ikke-ledende, betjent trekkraftkjøretøy tilkoblet toget.</w:t>
      </w:r>
    </w:p>
    <w:p w14:paraId="284D1EB3" w14:textId="77777777" w:rsidR="00754930" w:rsidRPr="00081328" w:rsidRDefault="00754930" w:rsidP="0075493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Modus fellesstyring (Sleeping/SL-modus):</w:t>
      </w:r>
      <w:r w:rsidRPr="00081328">
        <w:rPr>
          <w:rFonts w:ascii="Arial" w:hAnsi="Arial" w:cs="Arial"/>
          <w:color w:val="A6A6A6" w:themeColor="background1" w:themeShade="A6"/>
          <w:sz w:val="24"/>
          <w:szCs w:val="24"/>
        </w:rPr>
        <w:t xml:space="preserve"> Modus for trekkraftkjøretøy som er styrt fra annet trekkraftkjøretøy.</w:t>
      </w:r>
    </w:p>
    <w:p w14:paraId="7E50A116" w14:textId="6A417EE2" w:rsidR="00DF58E7" w:rsidRPr="00081328" w:rsidRDefault="005305E8" w:rsidP="00B33AC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w:t>
      </w:r>
      <w:r w:rsidR="008C6683" w:rsidRPr="00081328">
        <w:rPr>
          <w:rFonts w:ascii="Arial" w:hAnsi="Arial" w:cs="Arial"/>
          <w:b/>
          <w:color w:val="A6A6A6" w:themeColor="background1" w:themeShade="A6"/>
          <w:sz w:val="24"/>
          <w:szCs w:val="24"/>
        </w:rPr>
        <w:t>jøretillatelse fra togleder:</w:t>
      </w:r>
      <w:r w:rsidR="008C6683" w:rsidRPr="00081328">
        <w:rPr>
          <w:rFonts w:ascii="Arial" w:hAnsi="Arial" w:cs="Arial"/>
          <w:color w:val="A6A6A6" w:themeColor="background1" w:themeShade="A6"/>
          <w:sz w:val="24"/>
          <w:szCs w:val="24"/>
        </w:rPr>
        <w:t xml:space="preserve"> </w:t>
      </w:r>
      <w:r w:rsidR="003C65E9" w:rsidRPr="00081328">
        <w:rPr>
          <w:rFonts w:ascii="Arial" w:hAnsi="Arial" w:cs="Arial"/>
          <w:color w:val="A6A6A6" w:themeColor="background1" w:themeShade="A6"/>
          <w:sz w:val="24"/>
          <w:szCs w:val="24"/>
        </w:rPr>
        <w:t>Kjøretillatelse</w:t>
      </w:r>
      <w:r w:rsidR="008C6683" w:rsidRPr="00081328">
        <w:rPr>
          <w:rFonts w:ascii="Arial" w:hAnsi="Arial" w:cs="Arial"/>
          <w:color w:val="A6A6A6" w:themeColor="background1" w:themeShade="A6"/>
          <w:sz w:val="24"/>
          <w:szCs w:val="24"/>
        </w:rPr>
        <w:t xml:space="preserve"> </w:t>
      </w:r>
      <w:r w:rsidR="001E61C1" w:rsidRPr="00081328">
        <w:rPr>
          <w:rFonts w:ascii="Arial" w:hAnsi="Arial" w:cs="Arial"/>
          <w:color w:val="A6A6A6" w:themeColor="background1" w:themeShade="A6"/>
          <w:sz w:val="24"/>
          <w:szCs w:val="24"/>
        </w:rPr>
        <w:t xml:space="preserve">på formular </w:t>
      </w:r>
      <w:r w:rsidR="008046CB" w:rsidRPr="00081328">
        <w:rPr>
          <w:rFonts w:ascii="Arial" w:hAnsi="Arial" w:cs="Arial"/>
          <w:color w:val="A6A6A6" w:themeColor="background1" w:themeShade="A6"/>
          <w:sz w:val="24"/>
          <w:szCs w:val="24"/>
        </w:rPr>
        <w:t xml:space="preserve">fra toglederen </w:t>
      </w:r>
      <w:r w:rsidR="008C6683" w:rsidRPr="00081328">
        <w:rPr>
          <w:rFonts w:ascii="Arial" w:hAnsi="Arial" w:cs="Arial"/>
          <w:color w:val="A6A6A6" w:themeColor="background1" w:themeShade="A6"/>
          <w:sz w:val="24"/>
          <w:szCs w:val="24"/>
        </w:rPr>
        <w:t>til føreren</w:t>
      </w:r>
      <w:r w:rsidR="0038179E" w:rsidRPr="00081328">
        <w:rPr>
          <w:rFonts w:ascii="Arial" w:hAnsi="Arial" w:cs="Arial"/>
          <w:color w:val="A6A6A6" w:themeColor="background1" w:themeShade="A6"/>
          <w:sz w:val="24"/>
          <w:szCs w:val="24"/>
        </w:rPr>
        <w:t xml:space="preserve"> </w:t>
      </w:r>
      <w:r w:rsidR="0015080F" w:rsidRPr="00081328">
        <w:rPr>
          <w:rFonts w:ascii="Arial" w:hAnsi="Arial" w:cs="Arial"/>
          <w:color w:val="A6A6A6" w:themeColor="background1" w:themeShade="A6"/>
          <w:sz w:val="24"/>
          <w:szCs w:val="24"/>
        </w:rPr>
        <w:t xml:space="preserve">med tillatelse til </w:t>
      </w:r>
      <w:r w:rsidR="008C6683" w:rsidRPr="00081328">
        <w:rPr>
          <w:rFonts w:ascii="Arial" w:hAnsi="Arial" w:cs="Arial"/>
          <w:color w:val="A6A6A6" w:themeColor="background1" w:themeShade="A6"/>
          <w:sz w:val="24"/>
          <w:szCs w:val="24"/>
        </w:rPr>
        <w:t>SR-modus</w:t>
      </w:r>
      <w:r w:rsidR="0048748F" w:rsidRPr="00081328">
        <w:rPr>
          <w:rFonts w:ascii="Arial" w:hAnsi="Arial" w:cs="Arial"/>
          <w:color w:val="A6A6A6" w:themeColor="background1" w:themeShade="A6"/>
          <w:sz w:val="24"/>
          <w:szCs w:val="24"/>
        </w:rPr>
        <w:t>.</w:t>
      </w:r>
    </w:p>
    <w:p w14:paraId="7640D10F" w14:textId="78023688" w:rsidR="00DD3A60" w:rsidRPr="00081328" w:rsidRDefault="005305E8" w:rsidP="0075493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K</w:t>
      </w:r>
      <w:r w:rsidR="008C6683" w:rsidRPr="00081328">
        <w:rPr>
          <w:rFonts w:ascii="Arial" w:hAnsi="Arial" w:cs="Arial"/>
          <w:b/>
          <w:color w:val="A6A6A6" w:themeColor="background1" w:themeShade="A6"/>
          <w:sz w:val="24"/>
          <w:szCs w:val="24"/>
        </w:rPr>
        <w:t>jøretillatelse fra systemet (Movement Authority/MA):</w:t>
      </w:r>
      <w:r w:rsidR="008C6683" w:rsidRPr="00081328">
        <w:rPr>
          <w:rFonts w:ascii="Arial" w:hAnsi="Arial" w:cs="Arial"/>
          <w:color w:val="A6A6A6" w:themeColor="background1" w:themeShade="A6"/>
          <w:sz w:val="24"/>
          <w:szCs w:val="24"/>
        </w:rPr>
        <w:t xml:space="preserve"> </w:t>
      </w:r>
      <w:r w:rsidRPr="00081328">
        <w:rPr>
          <w:rFonts w:ascii="Arial" w:hAnsi="Arial" w:cs="Arial"/>
          <w:color w:val="A6A6A6" w:themeColor="background1" w:themeShade="A6"/>
          <w:sz w:val="24"/>
          <w:szCs w:val="24"/>
        </w:rPr>
        <w:t>T</w:t>
      </w:r>
      <w:r w:rsidR="008C6683" w:rsidRPr="00081328">
        <w:rPr>
          <w:rFonts w:ascii="Arial" w:hAnsi="Arial" w:cs="Arial"/>
          <w:color w:val="A6A6A6" w:themeColor="background1" w:themeShade="A6"/>
          <w:sz w:val="24"/>
          <w:szCs w:val="24"/>
        </w:rPr>
        <w:t xml:space="preserve">eknisk kjøretillatelse for overvåket kjøring </w:t>
      </w:r>
      <w:r w:rsidR="004B6DC1" w:rsidRPr="00081328">
        <w:rPr>
          <w:rFonts w:ascii="Arial" w:hAnsi="Arial" w:cs="Arial"/>
          <w:color w:val="A6A6A6" w:themeColor="background1" w:themeShade="A6"/>
          <w:sz w:val="24"/>
          <w:szCs w:val="24"/>
        </w:rPr>
        <w:t xml:space="preserve">i </w:t>
      </w:r>
      <w:r w:rsidR="008C6683" w:rsidRPr="00081328">
        <w:rPr>
          <w:rFonts w:ascii="Arial" w:hAnsi="Arial" w:cs="Arial"/>
          <w:color w:val="A6A6A6" w:themeColor="background1" w:themeShade="A6"/>
          <w:sz w:val="24"/>
          <w:szCs w:val="24"/>
        </w:rPr>
        <w:t>FS-modus</w:t>
      </w:r>
      <w:r w:rsidR="004B6DC1" w:rsidRPr="00081328">
        <w:rPr>
          <w:rFonts w:ascii="Arial" w:hAnsi="Arial" w:cs="Arial"/>
          <w:color w:val="A6A6A6" w:themeColor="background1" w:themeShade="A6"/>
          <w:sz w:val="24"/>
          <w:szCs w:val="24"/>
        </w:rPr>
        <w:t xml:space="preserve"> eller </w:t>
      </w:r>
      <w:r w:rsidR="008C6683" w:rsidRPr="00081328">
        <w:rPr>
          <w:rFonts w:ascii="Arial" w:hAnsi="Arial" w:cs="Arial"/>
          <w:color w:val="A6A6A6" w:themeColor="background1" w:themeShade="A6"/>
          <w:sz w:val="24"/>
          <w:szCs w:val="24"/>
        </w:rPr>
        <w:t>OS-modus</w:t>
      </w:r>
      <w:r w:rsidR="00983BE6" w:rsidRPr="00081328">
        <w:rPr>
          <w:rFonts w:ascii="Arial" w:hAnsi="Arial" w:cs="Arial"/>
          <w:color w:val="A6A6A6" w:themeColor="background1" w:themeShade="A6"/>
          <w:sz w:val="24"/>
          <w:szCs w:val="24"/>
        </w:rPr>
        <w:t>.</w:t>
      </w:r>
    </w:p>
    <w:p w14:paraId="487FAE69" w14:textId="3AFEBB47" w:rsidR="001B6AE4" w:rsidRPr="00081328" w:rsidRDefault="001B6AE4" w:rsidP="00754930">
      <w:pPr>
        <w:pStyle w:val="ListParagraph"/>
        <w:numPr>
          <w:ilvl w:val="0"/>
          <w:numId w:val="18"/>
        </w:numPr>
        <w:spacing w:line="240" w:lineRule="auto"/>
        <w:rPr>
          <w:rFonts w:ascii="Arial" w:hAnsi="Arial" w:cs="Arial"/>
          <w:color w:val="A6A6A6" w:themeColor="background1" w:themeShade="A6"/>
          <w:sz w:val="24"/>
          <w:szCs w:val="24"/>
        </w:rPr>
      </w:pPr>
      <w:r w:rsidRPr="00081328">
        <w:rPr>
          <w:rFonts w:ascii="Arial" w:hAnsi="Arial" w:cs="Arial"/>
          <w:b/>
          <w:color w:val="A6A6A6" w:themeColor="background1" w:themeShade="A6"/>
          <w:sz w:val="24"/>
          <w:szCs w:val="24"/>
        </w:rPr>
        <w:t>Løsehastighet:</w:t>
      </w:r>
      <w:r w:rsidRPr="00081328">
        <w:rPr>
          <w:rFonts w:ascii="Arial" w:hAnsi="Arial" w:cs="Arial"/>
          <w:color w:val="A6A6A6" w:themeColor="background1" w:themeShade="A6"/>
          <w:sz w:val="24"/>
          <w:szCs w:val="24"/>
        </w:rPr>
        <w:t xml:space="preserve"> Den hastigheten som systemet tillater toget å kjøre med mot et sluttpunkt for kjøretillatelse, uten å foreta et automatisk bremseinngrep.</w:t>
      </w:r>
    </w:p>
    <w:p w14:paraId="18D4164D" w14:textId="61F4FD8B" w:rsidR="003C0F8E" w:rsidRPr="00F61C5E" w:rsidRDefault="003C0F8E" w:rsidP="00754930">
      <w:pPr>
        <w:pStyle w:val="ListParagraph"/>
        <w:numPr>
          <w:ilvl w:val="0"/>
          <w:numId w:val="18"/>
        </w:numPr>
        <w:spacing w:line="240" w:lineRule="auto"/>
        <w:rPr>
          <w:rFonts w:ascii="Arial" w:hAnsi="Arial" w:cs="Arial"/>
          <w:color w:val="FF0000"/>
          <w:sz w:val="24"/>
          <w:szCs w:val="24"/>
        </w:rPr>
      </w:pPr>
      <w:r w:rsidRPr="00F61C5E">
        <w:rPr>
          <w:rFonts w:ascii="Arial" w:hAnsi="Arial" w:cs="Arial"/>
          <w:b/>
          <w:bCs/>
          <w:sz w:val="24"/>
          <w:szCs w:val="24"/>
        </w:rPr>
        <w:t>Skifteområde</w:t>
      </w:r>
      <w:r w:rsidR="00435F65" w:rsidRPr="00F61C5E">
        <w:rPr>
          <w:rFonts w:ascii="Arial" w:hAnsi="Arial" w:cs="Arial"/>
          <w:b/>
          <w:bCs/>
          <w:sz w:val="24"/>
          <w:szCs w:val="24"/>
        </w:rPr>
        <w:t xml:space="preserve">: </w:t>
      </w:r>
      <w:r w:rsidR="00435F65" w:rsidRPr="00F61C5E">
        <w:rPr>
          <w:rFonts w:ascii="Arial" w:hAnsi="Arial" w:cs="Arial"/>
          <w:sz w:val="24"/>
          <w:szCs w:val="24"/>
        </w:rPr>
        <w:t xml:space="preserve">Forhåndsdefinert område for skifting på strekning med ERTMS. </w:t>
      </w:r>
      <w:r w:rsidR="00C56BD0" w:rsidRPr="00F61C5E">
        <w:rPr>
          <w:rFonts w:ascii="Arial" w:hAnsi="Arial" w:cs="Arial"/>
          <w:sz w:val="24"/>
          <w:szCs w:val="24"/>
        </w:rPr>
        <w:t xml:space="preserve">Midlertidige skifteområder </w:t>
      </w:r>
      <w:r w:rsidR="0051778D" w:rsidRPr="00F61C5E">
        <w:rPr>
          <w:rFonts w:ascii="Arial" w:hAnsi="Arial" w:cs="Arial"/>
          <w:sz w:val="24"/>
          <w:szCs w:val="24"/>
        </w:rPr>
        <w:t xml:space="preserve">(Temporary Shunting Area/TSA) </w:t>
      </w:r>
      <w:r w:rsidR="00C56BD0" w:rsidRPr="00F61C5E">
        <w:rPr>
          <w:rFonts w:ascii="Arial" w:hAnsi="Arial" w:cs="Arial"/>
          <w:sz w:val="24"/>
          <w:szCs w:val="24"/>
        </w:rPr>
        <w:t xml:space="preserve">er på stasjon eller på linjen mellom stasjonene, og frigis av toglederen ved behov. </w:t>
      </w:r>
      <w:r w:rsidR="00D64337" w:rsidRPr="00F61C5E">
        <w:rPr>
          <w:rFonts w:ascii="Arial" w:hAnsi="Arial" w:cs="Arial"/>
          <w:sz w:val="24"/>
          <w:szCs w:val="24"/>
        </w:rPr>
        <w:t>Det kan være flere midlertidige skifteområder inne på en stasjon</w:t>
      </w:r>
      <w:r w:rsidR="00C94FFE" w:rsidRPr="00F61C5E">
        <w:rPr>
          <w:rFonts w:ascii="Arial" w:hAnsi="Arial" w:cs="Arial"/>
          <w:sz w:val="24"/>
          <w:szCs w:val="24"/>
        </w:rPr>
        <w:t>, men bare ett på linjen mellom stasjonene</w:t>
      </w:r>
      <w:r w:rsidR="00D64337" w:rsidRPr="00F61C5E">
        <w:rPr>
          <w:rFonts w:ascii="Arial" w:hAnsi="Arial" w:cs="Arial"/>
          <w:sz w:val="24"/>
          <w:szCs w:val="24"/>
        </w:rPr>
        <w:t xml:space="preserve">. </w:t>
      </w:r>
      <w:r w:rsidR="00CC4069" w:rsidRPr="00F61C5E">
        <w:rPr>
          <w:rFonts w:ascii="Arial" w:hAnsi="Arial" w:cs="Arial"/>
          <w:sz w:val="24"/>
          <w:szCs w:val="24"/>
        </w:rPr>
        <w:t>Permanente skifteområder</w:t>
      </w:r>
      <w:r w:rsidR="00D53BAE" w:rsidRPr="00F61C5E">
        <w:rPr>
          <w:rFonts w:ascii="Arial" w:hAnsi="Arial" w:cs="Arial"/>
          <w:sz w:val="24"/>
          <w:szCs w:val="24"/>
        </w:rPr>
        <w:t xml:space="preserve"> </w:t>
      </w:r>
      <w:r w:rsidR="00487F8B" w:rsidRPr="00F61C5E">
        <w:rPr>
          <w:rFonts w:ascii="Arial" w:hAnsi="Arial" w:cs="Arial"/>
          <w:sz w:val="24"/>
          <w:szCs w:val="24"/>
        </w:rPr>
        <w:t xml:space="preserve">(Permanent Shunting Area/PSA) </w:t>
      </w:r>
      <w:r w:rsidR="00A43FC2" w:rsidRPr="00F61C5E">
        <w:rPr>
          <w:rFonts w:ascii="Arial" w:hAnsi="Arial" w:cs="Arial"/>
          <w:sz w:val="24"/>
          <w:szCs w:val="24"/>
        </w:rPr>
        <w:t xml:space="preserve">er alltid frigitt for skifting, og </w:t>
      </w:r>
      <w:r w:rsidR="00550ACE" w:rsidRPr="00F61C5E">
        <w:rPr>
          <w:rFonts w:ascii="Arial" w:hAnsi="Arial" w:cs="Arial"/>
          <w:sz w:val="24"/>
          <w:szCs w:val="24"/>
        </w:rPr>
        <w:t>finnes enkelte steder</w:t>
      </w:r>
      <w:r w:rsidR="00787A73" w:rsidRPr="00F61C5E">
        <w:rPr>
          <w:rFonts w:ascii="Arial" w:hAnsi="Arial" w:cs="Arial"/>
          <w:sz w:val="24"/>
          <w:szCs w:val="24"/>
        </w:rPr>
        <w:t xml:space="preserve">, </w:t>
      </w:r>
      <w:r w:rsidR="00550ACE" w:rsidRPr="00F61C5E">
        <w:rPr>
          <w:rFonts w:ascii="Arial" w:hAnsi="Arial" w:cs="Arial"/>
          <w:sz w:val="24"/>
          <w:szCs w:val="24"/>
        </w:rPr>
        <w:t>for eksempel ved driftsbanegårder, godsterminaler</w:t>
      </w:r>
      <w:r w:rsidR="00233691" w:rsidRPr="00F61C5E">
        <w:rPr>
          <w:rFonts w:ascii="Arial" w:hAnsi="Arial" w:cs="Arial"/>
          <w:sz w:val="24"/>
          <w:szCs w:val="24"/>
        </w:rPr>
        <w:t xml:space="preserve"> og </w:t>
      </w:r>
      <w:r w:rsidR="00550ACE" w:rsidRPr="00F61C5E">
        <w:rPr>
          <w:rFonts w:ascii="Arial" w:hAnsi="Arial" w:cs="Arial"/>
          <w:sz w:val="24"/>
          <w:szCs w:val="24"/>
        </w:rPr>
        <w:t>hensettingsområder.</w:t>
      </w:r>
      <w:r w:rsidR="00007968">
        <w:rPr>
          <w:rFonts w:ascii="Arial" w:hAnsi="Arial" w:cs="Arial"/>
          <w:sz w:val="24"/>
          <w:szCs w:val="24"/>
        </w:rPr>
        <w:t xml:space="preserve"> </w:t>
      </w:r>
      <w:r w:rsidR="00F61C5E" w:rsidRPr="00F61C5E">
        <w:rPr>
          <w:rFonts w:ascii="Arial" w:hAnsi="Arial" w:cs="Arial"/>
          <w:color w:val="FF0000"/>
          <w:sz w:val="24"/>
          <w:szCs w:val="24"/>
        </w:rPr>
        <w:t>Spor utenfor sikringsanlegget bak sporsperre eller avledende sporveksel er permanent skifteområde.</w:t>
      </w:r>
    </w:p>
    <w:p w14:paraId="6E07E999" w14:textId="7E488480" w:rsidR="0024398A" w:rsidRPr="00753065" w:rsidRDefault="008C6683" w:rsidP="00597834">
      <w:pPr>
        <w:spacing w:line="240" w:lineRule="auto"/>
        <w:rPr>
          <w:rFonts w:ascii="Arial" w:hAnsi="Arial" w:cs="Arial"/>
          <w:b/>
          <w:sz w:val="24"/>
          <w:szCs w:val="24"/>
        </w:rPr>
      </w:pPr>
      <w:r w:rsidRPr="00753065">
        <w:rPr>
          <w:rFonts w:ascii="Arial" w:hAnsi="Arial" w:cs="Arial"/>
          <w:b/>
          <w:sz w:val="24"/>
          <w:szCs w:val="24"/>
        </w:rPr>
        <w:t xml:space="preserve">III. Ferdsel i spor, bruk av </w:t>
      </w:r>
      <w:r w:rsidR="00EC0742" w:rsidRPr="00753065">
        <w:rPr>
          <w:rFonts w:ascii="Arial" w:hAnsi="Arial" w:cs="Arial"/>
          <w:b/>
          <w:sz w:val="24"/>
          <w:szCs w:val="24"/>
        </w:rPr>
        <w:t>synlighetstøy</w:t>
      </w:r>
      <w:r w:rsidRPr="00753065">
        <w:rPr>
          <w:rFonts w:ascii="Arial" w:hAnsi="Arial" w:cs="Arial"/>
          <w:b/>
          <w:sz w:val="24"/>
          <w:szCs w:val="24"/>
        </w:rPr>
        <w:t xml:space="preserve"> og adgang til førerrom</w:t>
      </w:r>
    </w:p>
    <w:p w14:paraId="7F8FBFDD" w14:textId="0460F153" w:rsidR="00C75000" w:rsidRPr="00045D71" w:rsidRDefault="008C6683" w:rsidP="00597834">
      <w:pPr>
        <w:spacing w:line="240" w:lineRule="auto"/>
        <w:rPr>
          <w:rFonts w:ascii="Arial" w:hAnsi="Arial" w:cs="Arial"/>
          <w:bCs/>
          <w:i/>
          <w:iCs/>
          <w:sz w:val="24"/>
          <w:szCs w:val="24"/>
        </w:rPr>
      </w:pPr>
      <w:r w:rsidRPr="00460AD2">
        <w:rPr>
          <w:rFonts w:ascii="Arial" w:hAnsi="Arial" w:cs="Arial"/>
          <w:b/>
          <w:sz w:val="24"/>
          <w:szCs w:val="24"/>
        </w:rPr>
        <w:t>1.1</w:t>
      </w:r>
      <w:r w:rsidR="001154A5" w:rsidRPr="00460AD2">
        <w:rPr>
          <w:rFonts w:ascii="Arial" w:hAnsi="Arial" w:cs="Arial"/>
          <w:b/>
          <w:sz w:val="24"/>
          <w:szCs w:val="24"/>
        </w:rPr>
        <w:t>6</w:t>
      </w:r>
      <w:r w:rsidRPr="00460AD2">
        <w:rPr>
          <w:rFonts w:ascii="Arial" w:hAnsi="Arial" w:cs="Arial"/>
          <w:b/>
          <w:sz w:val="24"/>
          <w:szCs w:val="24"/>
        </w:rPr>
        <w:t xml:space="preserve"> Ferdsel i spor og bruk av </w:t>
      </w:r>
      <w:r w:rsidR="00E53014" w:rsidRPr="00460AD2">
        <w:rPr>
          <w:rFonts w:ascii="Arial" w:hAnsi="Arial" w:cs="Arial"/>
          <w:b/>
          <w:sz w:val="24"/>
          <w:szCs w:val="24"/>
        </w:rPr>
        <w:t>synlighetstøy</w:t>
      </w:r>
    </w:p>
    <w:p w14:paraId="2B8BF741" w14:textId="386D4D08" w:rsidR="000B4521" w:rsidRDefault="008C6683" w:rsidP="009F068D">
      <w:pPr>
        <w:pStyle w:val="xmsonormal"/>
        <w:spacing w:after="200"/>
        <w:rPr>
          <w:rFonts w:ascii="Arial" w:hAnsi="Arial" w:cs="Arial"/>
          <w:sz w:val="24"/>
          <w:szCs w:val="24"/>
          <w:lang w:eastAsia="en-US"/>
        </w:rPr>
      </w:pPr>
      <w:r w:rsidRPr="6E2D9924">
        <w:rPr>
          <w:rFonts w:ascii="Arial" w:hAnsi="Arial" w:cs="Arial"/>
          <w:sz w:val="24"/>
          <w:szCs w:val="24"/>
        </w:rPr>
        <w:t xml:space="preserve">1. </w:t>
      </w:r>
      <w:r w:rsidR="00925DE9" w:rsidRPr="6E2D9924">
        <w:rPr>
          <w:rFonts w:ascii="Arial" w:hAnsi="Arial" w:cs="Arial"/>
          <w:color w:val="FF0000"/>
          <w:sz w:val="24"/>
          <w:szCs w:val="24"/>
        </w:rPr>
        <w:t xml:space="preserve">Uten tjenstlig behov </w:t>
      </w:r>
      <w:r w:rsidR="00925DE9" w:rsidRPr="6E2D9924">
        <w:rPr>
          <w:rFonts w:ascii="Arial" w:hAnsi="Arial" w:cs="Arial"/>
          <w:sz w:val="24"/>
          <w:szCs w:val="24"/>
        </w:rPr>
        <w:t xml:space="preserve">er det forbudt </w:t>
      </w:r>
      <w:r w:rsidR="00925DE9" w:rsidRPr="00B27C22">
        <w:rPr>
          <w:rFonts w:ascii="Arial" w:hAnsi="Arial" w:cs="Arial"/>
          <w:sz w:val="24"/>
          <w:szCs w:val="24"/>
        </w:rPr>
        <w:t xml:space="preserve">å oppholde seg nærmere trafikkert spor enn 2,5 meter fra sporet, unntatt på </w:t>
      </w:r>
      <w:r w:rsidR="00925DE9" w:rsidRPr="6E2D9924">
        <w:rPr>
          <w:rFonts w:ascii="Arial" w:hAnsi="Arial" w:cs="Arial"/>
          <w:color w:val="FF0000"/>
          <w:sz w:val="24"/>
          <w:szCs w:val="24"/>
        </w:rPr>
        <w:t>publikumsområder</w:t>
      </w:r>
      <w:r w:rsidR="00C778F3">
        <w:rPr>
          <w:rFonts w:ascii="Arial" w:hAnsi="Arial" w:cs="Arial"/>
          <w:color w:val="FF0000"/>
          <w:sz w:val="24"/>
          <w:szCs w:val="24"/>
        </w:rPr>
        <w:t>.</w:t>
      </w:r>
    </w:p>
    <w:p w14:paraId="79665FE8" w14:textId="2FBA738E" w:rsidR="00C81521" w:rsidRPr="008F22D9" w:rsidRDefault="009F068D" w:rsidP="009F068D">
      <w:pPr>
        <w:pStyle w:val="xmsonormal"/>
        <w:spacing w:after="200"/>
        <w:rPr>
          <w:rFonts w:ascii="Arial" w:hAnsi="Arial" w:cs="Arial"/>
          <w:color w:val="FF0000"/>
          <w:sz w:val="24"/>
          <w:szCs w:val="24"/>
        </w:rPr>
      </w:pPr>
      <w:r w:rsidRPr="008F22D9">
        <w:rPr>
          <w:rFonts w:ascii="Arial" w:hAnsi="Arial" w:cs="Arial"/>
          <w:color w:val="FF0000"/>
          <w:sz w:val="24"/>
          <w:szCs w:val="24"/>
        </w:rPr>
        <w:t xml:space="preserve">2. Alle med </w:t>
      </w:r>
      <w:r w:rsidRPr="00C3491D">
        <w:rPr>
          <w:rFonts w:ascii="Arial" w:hAnsi="Arial" w:cs="Arial"/>
          <w:color w:val="FF0000"/>
          <w:sz w:val="24"/>
          <w:szCs w:val="24"/>
        </w:rPr>
        <w:t>tjenstlig behov</w:t>
      </w:r>
      <w:r w:rsidRPr="008F22D9">
        <w:rPr>
          <w:rFonts w:ascii="Arial" w:hAnsi="Arial" w:cs="Arial"/>
          <w:color w:val="FF0000"/>
          <w:sz w:val="24"/>
          <w:szCs w:val="24"/>
        </w:rPr>
        <w:t xml:space="preserve"> for å </w:t>
      </w:r>
      <w:r w:rsidRPr="002E67B7">
        <w:rPr>
          <w:rFonts w:ascii="Arial" w:hAnsi="Arial" w:cs="Arial"/>
          <w:sz w:val="24"/>
          <w:szCs w:val="24"/>
        </w:rPr>
        <w:t xml:space="preserve">krysse spor eller for å oppholde seg nærmere sporet enn 2,5 meter skal </w:t>
      </w:r>
      <w:r w:rsidRPr="00550338">
        <w:rPr>
          <w:rFonts w:ascii="Arial" w:hAnsi="Arial" w:cs="Arial"/>
          <w:sz w:val="24"/>
          <w:szCs w:val="24"/>
        </w:rPr>
        <w:t xml:space="preserve">være </w:t>
      </w:r>
      <w:r w:rsidRPr="008F22D9">
        <w:rPr>
          <w:rFonts w:ascii="Arial" w:hAnsi="Arial" w:cs="Arial"/>
          <w:color w:val="FF0000"/>
          <w:sz w:val="24"/>
          <w:szCs w:val="24"/>
        </w:rPr>
        <w:t xml:space="preserve">godkjent </w:t>
      </w:r>
      <w:r w:rsidRPr="00550338">
        <w:rPr>
          <w:rFonts w:ascii="Arial" w:hAnsi="Arial" w:cs="Arial"/>
          <w:sz w:val="24"/>
          <w:szCs w:val="24"/>
        </w:rPr>
        <w:t>til dette og skal bære godkjent synlighetstøy</w:t>
      </w:r>
      <w:r w:rsidR="00C8542F">
        <w:rPr>
          <w:rFonts w:ascii="Arial" w:hAnsi="Arial" w:cs="Arial"/>
          <w:sz w:val="24"/>
          <w:szCs w:val="24"/>
        </w:rPr>
        <w:t xml:space="preserve"> </w:t>
      </w:r>
      <w:r w:rsidR="00C8542F" w:rsidRPr="004B6659">
        <w:rPr>
          <w:rFonts w:ascii="Arial" w:hAnsi="Arial" w:cs="Arial"/>
          <w:color w:val="FF0000"/>
          <w:sz w:val="24"/>
          <w:szCs w:val="24"/>
        </w:rPr>
        <w:t>i henhold til jernba</w:t>
      </w:r>
      <w:r w:rsidR="0085490C" w:rsidRPr="004B6659">
        <w:rPr>
          <w:rFonts w:ascii="Arial" w:hAnsi="Arial" w:cs="Arial"/>
          <w:color w:val="FF0000"/>
          <w:sz w:val="24"/>
          <w:szCs w:val="24"/>
        </w:rPr>
        <w:t>nevirksomhetens egne krav</w:t>
      </w:r>
      <w:r w:rsidRPr="00550338">
        <w:rPr>
          <w:rFonts w:ascii="Arial" w:hAnsi="Arial" w:cs="Arial"/>
          <w:sz w:val="24"/>
          <w:szCs w:val="24"/>
        </w:rPr>
        <w:t>, unntatt på</w:t>
      </w:r>
      <w:r w:rsidRPr="008F22D9">
        <w:rPr>
          <w:rFonts w:ascii="Arial" w:hAnsi="Arial" w:cs="Arial"/>
          <w:color w:val="FF0000"/>
          <w:sz w:val="24"/>
          <w:szCs w:val="24"/>
        </w:rPr>
        <w:t xml:space="preserve"> publikumsområder. </w:t>
      </w:r>
      <w:r w:rsidRPr="001A0CE9">
        <w:rPr>
          <w:rFonts w:ascii="Arial" w:hAnsi="Arial" w:cs="Arial"/>
          <w:sz w:val="24"/>
          <w:szCs w:val="24"/>
        </w:rPr>
        <w:t xml:space="preserve">Personale i Bane NOR, hos jernbaneforetak og hos entreprenør som er godkjent til å utøve </w:t>
      </w:r>
      <w:r w:rsidR="00924C38" w:rsidRPr="005567D7">
        <w:rPr>
          <w:rFonts w:ascii="Arial" w:hAnsi="Arial" w:cs="Arial"/>
          <w:color w:val="FF0000"/>
          <w:sz w:val="24"/>
          <w:szCs w:val="24"/>
        </w:rPr>
        <w:t>e</w:t>
      </w:r>
      <w:r w:rsidRPr="005567D7">
        <w:rPr>
          <w:rFonts w:ascii="Arial" w:hAnsi="Arial" w:cs="Arial"/>
          <w:color w:val="FF0000"/>
          <w:sz w:val="24"/>
          <w:szCs w:val="24"/>
        </w:rPr>
        <w:t>n</w:t>
      </w:r>
      <w:r w:rsidRPr="001A0CE9">
        <w:rPr>
          <w:rFonts w:ascii="Arial" w:hAnsi="Arial" w:cs="Arial"/>
          <w:sz w:val="24"/>
          <w:szCs w:val="24"/>
        </w:rPr>
        <w:t xml:space="preserve"> </w:t>
      </w:r>
      <w:r w:rsidR="000109BF" w:rsidRPr="005567D7">
        <w:rPr>
          <w:rFonts w:ascii="Arial" w:hAnsi="Arial" w:cs="Arial"/>
          <w:color w:val="FF0000"/>
          <w:sz w:val="24"/>
          <w:szCs w:val="24"/>
        </w:rPr>
        <w:t xml:space="preserve">eller flere </w:t>
      </w:r>
      <w:r w:rsidRPr="001A0CE9">
        <w:rPr>
          <w:rFonts w:ascii="Arial" w:hAnsi="Arial" w:cs="Arial"/>
          <w:sz w:val="24"/>
          <w:szCs w:val="24"/>
        </w:rPr>
        <w:t xml:space="preserve">av følgende funksjoner, </w:t>
      </w:r>
      <w:r w:rsidR="00C81521" w:rsidRPr="004D23E3">
        <w:rPr>
          <w:rFonts w:ascii="Arial" w:hAnsi="Arial" w:cs="Arial"/>
          <w:sz w:val="24"/>
          <w:szCs w:val="24"/>
        </w:rPr>
        <w:t xml:space="preserve">er </w:t>
      </w:r>
      <w:r w:rsidR="00C81521" w:rsidRPr="004D23E3">
        <w:rPr>
          <w:rFonts w:ascii="Arial" w:hAnsi="Arial" w:cs="Arial"/>
          <w:color w:val="FF0000"/>
          <w:sz w:val="24"/>
          <w:szCs w:val="24"/>
        </w:rPr>
        <w:t>ved tjenstlig behov</w:t>
      </w:r>
      <w:r w:rsidR="00C81521">
        <w:rPr>
          <w:rFonts w:ascii="Arial" w:hAnsi="Arial" w:cs="Arial"/>
          <w:color w:val="FF0000"/>
          <w:sz w:val="24"/>
          <w:szCs w:val="24"/>
        </w:rPr>
        <w:t xml:space="preserve"> </w:t>
      </w:r>
      <w:r w:rsidR="00C81521">
        <w:rPr>
          <w:rFonts w:ascii="Arial" w:hAnsi="Arial" w:cs="Arial"/>
          <w:sz w:val="24"/>
          <w:szCs w:val="24"/>
        </w:rPr>
        <w:t xml:space="preserve">godkjent </w:t>
      </w:r>
      <w:r w:rsidR="00C81521" w:rsidRPr="008F22D9">
        <w:rPr>
          <w:rFonts w:ascii="Arial" w:hAnsi="Arial" w:cs="Arial"/>
          <w:color w:val="FF0000"/>
          <w:sz w:val="24"/>
          <w:szCs w:val="24"/>
        </w:rPr>
        <w:t xml:space="preserve">og </w:t>
      </w:r>
      <w:r w:rsidR="00C81521">
        <w:rPr>
          <w:rFonts w:ascii="Arial" w:hAnsi="Arial" w:cs="Arial"/>
          <w:color w:val="FF0000"/>
          <w:sz w:val="24"/>
          <w:szCs w:val="24"/>
        </w:rPr>
        <w:t xml:space="preserve">har </w:t>
      </w:r>
      <w:r w:rsidR="00C81521" w:rsidRPr="008F22D9">
        <w:rPr>
          <w:rFonts w:ascii="Arial" w:hAnsi="Arial" w:cs="Arial"/>
          <w:color w:val="FF0000"/>
          <w:sz w:val="24"/>
          <w:szCs w:val="24"/>
        </w:rPr>
        <w:t xml:space="preserve">dermed tillatelse til å krysse spor og å oppholde seg nærmere sporet enn 2,5 meter: </w:t>
      </w:r>
    </w:p>
    <w:p w14:paraId="33DF70AA" w14:textId="31C4A2C5" w:rsidR="00B82D81"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togleder</w:t>
      </w:r>
    </w:p>
    <w:p w14:paraId="1DF1FD9B" w14:textId="5FA52360"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togekspeditør</w:t>
      </w:r>
    </w:p>
    <w:p w14:paraId="679AE099" w14:textId="5D4B0279"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driftsoperatør</w:t>
      </w:r>
    </w:p>
    <w:p w14:paraId="3BA73DC0" w14:textId="21AACBAD"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fører</w:t>
      </w:r>
    </w:p>
    <w:p w14:paraId="19F8C55F" w14:textId="30547F05"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øvrig togpersonale</w:t>
      </w:r>
    </w:p>
    <w:p w14:paraId="77B88016" w14:textId="3499AE1F"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skifteleder</w:t>
      </w:r>
    </w:p>
    <w:p w14:paraId="7C16BD21" w14:textId="06B9A3CC"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signalgiver</w:t>
      </w:r>
    </w:p>
    <w:p w14:paraId="0F62A5FC" w14:textId="1ACD75FE"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hovedsikkerhetsvakt</w:t>
      </w:r>
    </w:p>
    <w:p w14:paraId="568665EC" w14:textId="5734638B"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lokal sikkerhetsvakt</w:t>
      </w:r>
    </w:p>
    <w:p w14:paraId="7D010378" w14:textId="5C78B18A" w:rsidR="009A1AD3"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leder for el-sikkerhet</w:t>
      </w:r>
    </w:p>
    <w:p w14:paraId="2AEF12A6" w14:textId="7AEC48AF" w:rsidR="0024398A" w:rsidRPr="00BC6266" w:rsidRDefault="008C6683" w:rsidP="00597834">
      <w:pPr>
        <w:pStyle w:val="ListParagraph"/>
        <w:numPr>
          <w:ilvl w:val="0"/>
          <w:numId w:val="15"/>
        </w:numPr>
        <w:spacing w:line="240" w:lineRule="auto"/>
        <w:rPr>
          <w:rFonts w:ascii="Arial" w:hAnsi="Arial" w:cs="Arial"/>
          <w:sz w:val="24"/>
          <w:szCs w:val="24"/>
        </w:rPr>
      </w:pPr>
      <w:r w:rsidRPr="00BC6266">
        <w:rPr>
          <w:rFonts w:ascii="Arial" w:hAnsi="Arial" w:cs="Arial"/>
          <w:sz w:val="24"/>
          <w:szCs w:val="24"/>
        </w:rPr>
        <w:t>leder for kobling</w:t>
      </w:r>
    </w:p>
    <w:p w14:paraId="5E6B0E9B" w14:textId="480F0742" w:rsidR="00B24EDC" w:rsidRPr="00B24EDC" w:rsidRDefault="00B24EDC" w:rsidP="00B24EDC">
      <w:pPr>
        <w:pStyle w:val="xmsonormal"/>
        <w:spacing w:after="200"/>
        <w:rPr>
          <w:color w:val="FF0000"/>
          <w:sz w:val="24"/>
          <w:szCs w:val="24"/>
        </w:rPr>
      </w:pPr>
      <w:r w:rsidRPr="00C17EB6">
        <w:rPr>
          <w:rFonts w:ascii="Arial" w:hAnsi="Arial" w:cs="Arial"/>
          <w:color w:val="FF0000"/>
          <w:sz w:val="24"/>
          <w:szCs w:val="24"/>
        </w:rPr>
        <w:t xml:space="preserve">3. </w:t>
      </w:r>
      <w:r w:rsidRPr="00891894">
        <w:rPr>
          <w:rFonts w:ascii="Arial" w:hAnsi="Arial" w:cs="Arial"/>
          <w:sz w:val="24"/>
          <w:szCs w:val="24"/>
        </w:rPr>
        <w:t>Alt annet personale som har behov for å krysse sporet</w:t>
      </w:r>
      <w:r w:rsidRPr="00C17EB6">
        <w:rPr>
          <w:rFonts w:ascii="Arial" w:hAnsi="Arial" w:cs="Arial"/>
          <w:color w:val="FF0000"/>
          <w:sz w:val="24"/>
          <w:szCs w:val="24"/>
        </w:rPr>
        <w:t xml:space="preserve"> eller oppholde seg nærmere sporet enn 2,5 m, </w:t>
      </w:r>
      <w:r w:rsidRPr="001A7316">
        <w:rPr>
          <w:rFonts w:ascii="Arial" w:hAnsi="Arial" w:cs="Arial"/>
          <w:sz w:val="24"/>
          <w:szCs w:val="24"/>
        </w:rPr>
        <w:t>må gis egen opplæring med dokumentert godkjenning,</w:t>
      </w:r>
      <w:r w:rsidRPr="00C17EB6">
        <w:rPr>
          <w:rFonts w:ascii="Arial" w:hAnsi="Arial" w:cs="Arial"/>
          <w:color w:val="FF0000"/>
          <w:sz w:val="24"/>
          <w:szCs w:val="24"/>
        </w:rPr>
        <w:t xml:space="preserve"> eller ledsages. Ledsager må ha en av de nevnte funksjoner i punkt 1.16 nummer 2 eller ha annen dokumentert godkjenning.</w:t>
      </w:r>
      <w:r w:rsidRPr="00B24EDC">
        <w:rPr>
          <w:rFonts w:ascii="Arial" w:hAnsi="Arial" w:cs="Arial"/>
          <w:color w:val="FF0000"/>
          <w:sz w:val="24"/>
          <w:szCs w:val="24"/>
        </w:rPr>
        <w:t xml:space="preserve"> </w:t>
      </w:r>
    </w:p>
    <w:p w14:paraId="3214F723" w14:textId="6027FF01" w:rsidR="007833D4" w:rsidRPr="00081328" w:rsidRDefault="008C6683" w:rsidP="00597834">
      <w:pPr>
        <w:spacing w:line="240" w:lineRule="auto"/>
        <w:rPr>
          <w:rFonts w:ascii="Arial" w:hAnsi="Arial" w:cs="Arial"/>
          <w:b/>
          <w:color w:val="A6A6A6" w:themeColor="background1" w:themeShade="A6"/>
          <w:sz w:val="24"/>
          <w:szCs w:val="24"/>
        </w:rPr>
      </w:pPr>
      <w:r w:rsidRPr="00081328">
        <w:rPr>
          <w:rFonts w:ascii="Arial" w:hAnsi="Arial" w:cs="Arial"/>
          <w:b/>
          <w:color w:val="A6A6A6" w:themeColor="background1" w:themeShade="A6"/>
          <w:sz w:val="24"/>
          <w:szCs w:val="24"/>
        </w:rPr>
        <w:t>1.1</w:t>
      </w:r>
      <w:r w:rsidR="004522B9" w:rsidRPr="00081328">
        <w:rPr>
          <w:rFonts w:ascii="Arial" w:hAnsi="Arial" w:cs="Arial"/>
          <w:b/>
          <w:color w:val="A6A6A6" w:themeColor="background1" w:themeShade="A6"/>
          <w:sz w:val="24"/>
          <w:szCs w:val="24"/>
        </w:rPr>
        <w:t>7</w:t>
      </w:r>
      <w:r w:rsidRPr="00081328">
        <w:rPr>
          <w:rFonts w:ascii="Arial" w:hAnsi="Arial" w:cs="Arial"/>
          <w:b/>
          <w:color w:val="A6A6A6" w:themeColor="background1" w:themeShade="A6"/>
          <w:sz w:val="24"/>
          <w:szCs w:val="24"/>
        </w:rPr>
        <w:t xml:space="preserve"> Bane NORs adgang til førerrom</w:t>
      </w:r>
    </w:p>
    <w:p w14:paraId="6959C311" w14:textId="796EA36D" w:rsidR="007833D4" w:rsidRPr="00081328" w:rsidRDefault="008C6683" w:rsidP="00597834">
      <w:pPr>
        <w:spacing w:line="240" w:lineRule="auto"/>
        <w:rPr>
          <w:rFonts w:ascii="Arial" w:hAnsi="Arial" w:cs="Arial"/>
          <w:color w:val="A6A6A6" w:themeColor="background1" w:themeShade="A6"/>
          <w:sz w:val="24"/>
          <w:szCs w:val="24"/>
        </w:rPr>
      </w:pPr>
      <w:r w:rsidRPr="00081328">
        <w:rPr>
          <w:rFonts w:ascii="Arial" w:hAnsi="Arial" w:cs="Arial"/>
          <w:color w:val="A6A6A6" w:themeColor="background1" w:themeShade="A6"/>
          <w:sz w:val="24"/>
          <w:szCs w:val="24"/>
        </w:rPr>
        <w:t xml:space="preserve">Bane NORs personale </w:t>
      </w:r>
      <w:r w:rsidR="0086063F" w:rsidRPr="00081328">
        <w:rPr>
          <w:rFonts w:ascii="Arial" w:hAnsi="Arial" w:cs="Arial"/>
          <w:color w:val="A6A6A6" w:themeColor="background1" w:themeShade="A6"/>
          <w:sz w:val="24"/>
          <w:szCs w:val="24"/>
        </w:rPr>
        <w:t xml:space="preserve">kan </w:t>
      </w:r>
      <w:r w:rsidRPr="00081328">
        <w:rPr>
          <w:rFonts w:ascii="Arial" w:hAnsi="Arial" w:cs="Arial"/>
          <w:color w:val="A6A6A6" w:themeColor="background1" w:themeShade="A6"/>
          <w:sz w:val="24"/>
          <w:szCs w:val="24"/>
        </w:rPr>
        <w:t>i nødvendig grad gis adgang til førerrom for visitasjon og befaring av strekningen</w:t>
      </w:r>
      <w:r w:rsidR="0086063F" w:rsidRPr="00081328">
        <w:rPr>
          <w:rFonts w:ascii="Arial" w:hAnsi="Arial" w:cs="Arial"/>
          <w:color w:val="A6A6A6" w:themeColor="background1" w:themeShade="A6"/>
          <w:sz w:val="24"/>
          <w:szCs w:val="24"/>
        </w:rPr>
        <w:t xml:space="preserve"> i henhold til jernbaneforetakets retningslinjer</w:t>
      </w:r>
      <w:r w:rsidRPr="00081328">
        <w:rPr>
          <w:rFonts w:ascii="Arial" w:hAnsi="Arial" w:cs="Arial"/>
          <w:color w:val="A6A6A6" w:themeColor="background1" w:themeShade="A6"/>
          <w:sz w:val="24"/>
          <w:szCs w:val="24"/>
        </w:rPr>
        <w:t>. Personalet skal legitimere seg.</w:t>
      </w:r>
    </w:p>
    <w:sectPr w:rsidR="007833D4" w:rsidRPr="00081328" w:rsidSect="0022149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FD51" w14:textId="77777777" w:rsidR="00257A80" w:rsidRDefault="00257A80" w:rsidP="00D30758">
      <w:pPr>
        <w:spacing w:after="0" w:line="240" w:lineRule="auto"/>
      </w:pPr>
      <w:r>
        <w:separator/>
      </w:r>
    </w:p>
  </w:endnote>
  <w:endnote w:type="continuationSeparator" w:id="0">
    <w:p w14:paraId="6E91FB1B" w14:textId="77777777" w:rsidR="00257A80" w:rsidRDefault="00257A80" w:rsidP="00D30758">
      <w:pPr>
        <w:spacing w:after="0" w:line="240" w:lineRule="auto"/>
      </w:pPr>
      <w:r>
        <w:continuationSeparator/>
      </w:r>
    </w:p>
  </w:endnote>
  <w:endnote w:type="continuationNotice" w:id="1">
    <w:p w14:paraId="5366DA3F" w14:textId="77777777" w:rsidR="00257A80" w:rsidRDefault="00257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7E76" w14:textId="5B54D29B" w:rsidR="00560A71" w:rsidRDefault="00560A71">
    <w:pPr>
      <w:pStyle w:val="Footer"/>
      <w:jc w:val="right"/>
    </w:pPr>
  </w:p>
  <w:p w14:paraId="446719E6" w14:textId="38134539" w:rsidR="00DB7001" w:rsidRDefault="00F67AB3">
    <w:pPr>
      <w:pStyle w:val="Footer"/>
      <w:jc w:val="right"/>
    </w:pPr>
    <w:r>
      <w:rPr>
        <w:noProof/>
      </w:rPr>
      <mc:AlternateContent>
        <mc:Choice Requires="wps">
          <w:drawing>
            <wp:anchor distT="0" distB="0" distL="114300" distR="114300" simplePos="0" relativeHeight="251658240" behindDoc="0" locked="0" layoutInCell="0" allowOverlap="1" wp14:anchorId="6DBBC94B" wp14:editId="201B9F21">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AF242" w14:textId="7310F2A2" w:rsidR="00F67AB3" w:rsidRPr="00F67AB3" w:rsidRDefault="00F67AB3" w:rsidP="00F67AB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6DBBC94B"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146AF242" w14:textId="7310F2A2" w:rsidR="00F67AB3" w:rsidRPr="00F67AB3" w:rsidRDefault="00F67AB3" w:rsidP="00F67AB3">
                    <w:pPr>
                      <w:spacing w:after="0"/>
                      <w:rPr>
                        <w:rFonts w:ascii="Arial" w:hAnsi="Arial" w:cs="Arial"/>
                        <w:color w:val="FF8C00"/>
                        <w:sz w:val="20"/>
                      </w:rPr>
                    </w:pPr>
                  </w:p>
                </w:txbxContent>
              </v:textbox>
              <w10:wrap anchorx="page" anchory="page"/>
            </v:shape>
          </w:pict>
        </mc:Fallback>
      </mc:AlternateContent>
    </w:r>
    <w:sdt>
      <w:sdtPr>
        <w:id w:val="680401404"/>
        <w:docPartObj>
          <w:docPartGallery w:val="Page Numbers (Bottom of Page)"/>
          <w:docPartUnique/>
        </w:docPartObj>
      </w:sdtPr>
      <w:sdtEndPr/>
      <w:sdtContent>
        <w:r w:rsidR="00DB7001" w:rsidRPr="00D30758">
          <w:rPr>
            <w:rFonts w:ascii="Arial" w:hAnsi="Arial" w:cs="Arial"/>
            <w:sz w:val="20"/>
            <w:szCs w:val="20"/>
          </w:rPr>
          <w:fldChar w:fldCharType="begin"/>
        </w:r>
        <w:r w:rsidR="00DB7001" w:rsidRPr="00D30758">
          <w:rPr>
            <w:rFonts w:ascii="Arial" w:hAnsi="Arial" w:cs="Arial"/>
            <w:sz w:val="20"/>
            <w:szCs w:val="20"/>
          </w:rPr>
          <w:instrText>PAGE   \* MERGEFORMAT</w:instrText>
        </w:r>
        <w:r w:rsidR="00DB7001" w:rsidRPr="00D30758">
          <w:rPr>
            <w:rFonts w:ascii="Arial" w:hAnsi="Arial" w:cs="Arial"/>
            <w:sz w:val="20"/>
            <w:szCs w:val="20"/>
          </w:rPr>
          <w:fldChar w:fldCharType="separate"/>
        </w:r>
        <w:r w:rsidR="00DB7001">
          <w:rPr>
            <w:rFonts w:ascii="Arial" w:hAnsi="Arial" w:cs="Arial"/>
            <w:noProof/>
            <w:sz w:val="20"/>
            <w:szCs w:val="20"/>
          </w:rPr>
          <w:t>2</w:t>
        </w:r>
        <w:r w:rsidR="00DB7001" w:rsidRPr="00D30758">
          <w:rPr>
            <w:rFonts w:ascii="Arial" w:hAnsi="Arial" w:cs="Arial"/>
            <w:sz w:val="20"/>
            <w:szCs w:val="20"/>
          </w:rPr>
          <w:fldChar w:fldCharType="end"/>
        </w:r>
      </w:sdtContent>
    </w:sdt>
  </w:p>
  <w:p w14:paraId="48769276" w14:textId="4AEF215D" w:rsidR="007C6E17" w:rsidRPr="007C6E17" w:rsidRDefault="007C6E17" w:rsidP="007C6E17">
    <w:pPr>
      <w:pStyle w:val="Footer"/>
      <w:rPr>
        <w:rFonts w:ascii="Arial" w:hAnsi="Arial" w:cs="Arial"/>
        <w:sz w:val="20"/>
        <w:szCs w:val="20"/>
      </w:rPr>
    </w:pPr>
    <w:r w:rsidRPr="007C6E17">
      <w:rPr>
        <w:rFonts w:ascii="Arial" w:hAnsi="Arial" w:cs="Arial"/>
        <w:sz w:val="20"/>
        <w:szCs w:val="20"/>
      </w:rPr>
      <w:t xml:space="preserve">Bestemmelser </w:t>
    </w:r>
    <w:r w:rsidR="00F73EC2">
      <w:rPr>
        <w:rFonts w:ascii="Arial" w:hAnsi="Arial" w:cs="Arial"/>
        <w:sz w:val="20"/>
        <w:szCs w:val="20"/>
      </w:rPr>
      <w:t>med endringer</w:t>
    </w:r>
    <w:r w:rsidR="00E723C5">
      <w:rPr>
        <w:rFonts w:ascii="Arial" w:hAnsi="Arial" w:cs="Arial"/>
        <w:sz w:val="20"/>
        <w:szCs w:val="20"/>
      </w:rPr>
      <w:t xml:space="preserve"> </w:t>
    </w:r>
    <w:r w:rsidRPr="007C6E17">
      <w:rPr>
        <w:rFonts w:ascii="Arial" w:hAnsi="Arial" w:cs="Arial"/>
        <w:sz w:val="20"/>
        <w:szCs w:val="20"/>
      </w:rPr>
      <w:t xml:space="preserve">er skrevet i sort. </w:t>
    </w:r>
    <w:r w:rsidR="00F73EC2">
      <w:rPr>
        <w:rFonts w:ascii="Arial" w:hAnsi="Arial" w:cs="Arial"/>
        <w:sz w:val="20"/>
        <w:szCs w:val="20"/>
      </w:rPr>
      <w:t>Ny eller endret tekst</w:t>
    </w:r>
    <w:r w:rsidRPr="007C6E17">
      <w:rPr>
        <w:rFonts w:ascii="Arial" w:hAnsi="Arial" w:cs="Arial"/>
        <w:sz w:val="20"/>
        <w:szCs w:val="20"/>
      </w:rPr>
      <w:t xml:space="preserve"> er skrevet i rødt.</w:t>
    </w:r>
  </w:p>
  <w:p w14:paraId="02EA9C55" w14:textId="5F897410" w:rsidR="00DB7001" w:rsidRPr="00560A71" w:rsidRDefault="00DB7001" w:rsidP="00FA7E8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9218" w14:textId="77777777" w:rsidR="00257A80" w:rsidRDefault="00257A80" w:rsidP="00D30758">
      <w:pPr>
        <w:spacing w:after="0" w:line="240" w:lineRule="auto"/>
      </w:pPr>
      <w:r>
        <w:separator/>
      </w:r>
    </w:p>
  </w:footnote>
  <w:footnote w:type="continuationSeparator" w:id="0">
    <w:p w14:paraId="0B64F289" w14:textId="77777777" w:rsidR="00257A80" w:rsidRDefault="00257A80" w:rsidP="00D30758">
      <w:pPr>
        <w:spacing w:after="0" w:line="240" w:lineRule="auto"/>
      </w:pPr>
      <w:r>
        <w:continuationSeparator/>
      </w:r>
    </w:p>
  </w:footnote>
  <w:footnote w:type="continuationNotice" w:id="1">
    <w:p w14:paraId="6CB129BA" w14:textId="77777777" w:rsidR="00257A80" w:rsidRDefault="00257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8C10" w14:textId="1A029CCB" w:rsidR="00DB7001" w:rsidRPr="009B42B9" w:rsidRDefault="00F67AB3">
    <w:pPr>
      <w:pStyle w:val="Head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64D469BD" wp14:editId="10ECB5FC">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C4B74" w14:textId="6C391FAB" w:rsidR="00F67AB3" w:rsidRPr="00F67AB3" w:rsidRDefault="00F67AB3" w:rsidP="00F67AB3">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64D469BD"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19C4B74" w14:textId="6C391FAB" w:rsidR="00F67AB3" w:rsidRPr="00F67AB3" w:rsidRDefault="00F67AB3" w:rsidP="00F67AB3">
                    <w:pPr>
                      <w:spacing w:after="0"/>
                      <w:jc w:val="right"/>
                      <w:rPr>
                        <w:rFonts w:ascii="Arial" w:hAnsi="Arial" w:cs="Arial"/>
                        <w:color w:val="FF8C00"/>
                        <w:sz w:val="20"/>
                      </w:rPr>
                    </w:pPr>
                  </w:p>
                </w:txbxContent>
              </v:textbox>
              <w10:wrap anchorx="page" anchory="page"/>
            </v:shape>
          </w:pict>
        </mc:Fallback>
      </mc:AlternateContent>
    </w:r>
    <w:r w:rsidR="00DB7001" w:rsidRPr="00D30758">
      <w:rPr>
        <w:rFonts w:ascii="Arial" w:hAnsi="Arial" w:cs="Arial"/>
        <w:sz w:val="20"/>
        <w:szCs w:val="20"/>
      </w:rPr>
      <w:t xml:space="preserve">Bane NOR – Trafikkregler for jernbanenettet (TJN) – gyldig </w:t>
    </w:r>
    <w:r w:rsidR="00DB7001" w:rsidRPr="009B42B9">
      <w:rPr>
        <w:rFonts w:ascii="Arial" w:hAnsi="Arial" w:cs="Arial"/>
        <w:sz w:val="20"/>
        <w:szCs w:val="20"/>
      </w:rPr>
      <w:t xml:space="preserve">fra </w:t>
    </w:r>
    <w:r w:rsidR="003324BD">
      <w:rPr>
        <w:rFonts w:ascii="Arial" w:hAnsi="Arial" w:cs="Arial"/>
        <w:sz w:val="20"/>
        <w:szCs w:val="20"/>
      </w:rPr>
      <w:t>13</w:t>
    </w:r>
    <w:r w:rsidR="00F41F2C">
      <w:rPr>
        <w:rFonts w:ascii="Arial" w:hAnsi="Arial" w:cs="Arial"/>
        <w:sz w:val="20"/>
        <w:szCs w:val="20"/>
      </w:rPr>
      <w:t>.</w:t>
    </w:r>
    <w:r w:rsidR="003324BD">
      <w:rPr>
        <w:rFonts w:ascii="Arial" w:hAnsi="Arial" w:cs="Arial"/>
        <w:sz w:val="20"/>
        <w:szCs w:val="20"/>
      </w:rPr>
      <w:t>12</w:t>
    </w:r>
    <w:r w:rsidR="00F41F2C">
      <w:rPr>
        <w:rFonts w:ascii="Arial" w:hAnsi="Arial" w:cs="Arial"/>
        <w:sz w:val="20"/>
        <w:szCs w:val="20"/>
      </w:rPr>
      <w:t>.202</w:t>
    </w:r>
    <w:r w:rsidR="003324BD">
      <w:rPr>
        <w:rFonts w:ascii="Arial" w:hAnsi="Arial" w:cs="Arial"/>
        <w:sz w:val="20"/>
        <w:szCs w:val="20"/>
      </w:rPr>
      <w:t>6</w:t>
    </w:r>
  </w:p>
  <w:p w14:paraId="78D1AF9B" w14:textId="77777777" w:rsidR="00DB7001" w:rsidRDefault="00DB7001">
    <w:pPr>
      <w:pStyle w:val="Header"/>
    </w:pPr>
  </w:p>
</w:hdr>
</file>

<file path=word/intelligence.xml><?xml version="1.0" encoding="utf-8"?>
<int:Intelligence xmlns:int="http://schemas.microsoft.com/office/intelligence/2019/intelligence">
  <int:IntelligenceSettings/>
  <int:Manifest>
    <int:WordHash hashCode="EQyKMMFgcL8oE0" id="KJCKsDCD"/>
    <int:WordHash hashCode="4fAax3p++1H/um" id="kMsjDfdo"/>
  </int:Manifest>
  <int:Observations>
    <int:Content id="KJCKsDCD">
      <int:Rejection type="LegacyProofing"/>
    </int:Content>
    <int:Content id="kMsjDf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93A"/>
    <w:multiLevelType w:val="hybridMultilevel"/>
    <w:tmpl w:val="B35ED3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4E60C6"/>
    <w:multiLevelType w:val="hybridMultilevel"/>
    <w:tmpl w:val="B61610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5D01F6"/>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FD215F"/>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676ED2"/>
    <w:multiLevelType w:val="hybridMultilevel"/>
    <w:tmpl w:val="0AC6C1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90150"/>
    <w:multiLevelType w:val="hybridMultilevel"/>
    <w:tmpl w:val="DFBA73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AE560BE"/>
    <w:multiLevelType w:val="hybridMultilevel"/>
    <w:tmpl w:val="DFBA73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2B0ADA"/>
    <w:multiLevelType w:val="hybridMultilevel"/>
    <w:tmpl w:val="094CF302"/>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1495D5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2F54D6B"/>
    <w:multiLevelType w:val="hybridMultilevel"/>
    <w:tmpl w:val="D370FC3C"/>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E232697"/>
    <w:multiLevelType w:val="hybridMultilevel"/>
    <w:tmpl w:val="9BD0E5D4"/>
    <w:lvl w:ilvl="0" w:tplc="7440285C">
      <w:start w:val="1"/>
      <w:numFmt w:val="lowerLetter"/>
      <w:lvlText w:val="%1)"/>
      <w:lvlJc w:val="left"/>
      <w:pPr>
        <w:ind w:left="720" w:hanging="360"/>
      </w:pPr>
      <w:rPr>
        <w:color w:val="A6A6A6" w:themeColor="background1" w:themeShade="A6"/>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A976AE"/>
    <w:multiLevelType w:val="hybridMultilevel"/>
    <w:tmpl w:val="824289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5A392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99012CF"/>
    <w:multiLevelType w:val="hybridMultilevel"/>
    <w:tmpl w:val="8E4EE9DA"/>
    <w:lvl w:ilvl="0" w:tplc="0ED458D0">
      <w:start w:val="1"/>
      <w:numFmt w:val="bullet"/>
      <w:lvlText w:val=""/>
      <w:lvlJc w:val="left"/>
      <w:pPr>
        <w:tabs>
          <w:tab w:val="num" w:pos="720"/>
        </w:tabs>
        <w:ind w:left="720" w:hanging="360"/>
      </w:pPr>
      <w:rPr>
        <w:rFonts w:ascii="Symbol" w:hAnsi="Symbol" w:hint="default"/>
        <w:sz w:val="20"/>
      </w:rPr>
    </w:lvl>
    <w:lvl w:ilvl="1" w:tplc="98E07126" w:tentative="1">
      <w:start w:val="1"/>
      <w:numFmt w:val="bullet"/>
      <w:lvlText w:val="o"/>
      <w:lvlJc w:val="left"/>
      <w:pPr>
        <w:tabs>
          <w:tab w:val="num" w:pos="1440"/>
        </w:tabs>
        <w:ind w:left="1440" w:hanging="360"/>
      </w:pPr>
      <w:rPr>
        <w:rFonts w:ascii="Courier New" w:hAnsi="Courier New" w:hint="default"/>
        <w:sz w:val="20"/>
      </w:rPr>
    </w:lvl>
    <w:lvl w:ilvl="2" w:tplc="6082B4A6" w:tentative="1">
      <w:start w:val="1"/>
      <w:numFmt w:val="bullet"/>
      <w:lvlText w:val=""/>
      <w:lvlJc w:val="left"/>
      <w:pPr>
        <w:tabs>
          <w:tab w:val="num" w:pos="2160"/>
        </w:tabs>
        <w:ind w:left="2160" w:hanging="360"/>
      </w:pPr>
      <w:rPr>
        <w:rFonts w:ascii="Wingdings" w:hAnsi="Wingdings" w:hint="default"/>
        <w:sz w:val="20"/>
      </w:rPr>
    </w:lvl>
    <w:lvl w:ilvl="3" w:tplc="B88681F4" w:tentative="1">
      <w:start w:val="1"/>
      <w:numFmt w:val="bullet"/>
      <w:lvlText w:val=""/>
      <w:lvlJc w:val="left"/>
      <w:pPr>
        <w:tabs>
          <w:tab w:val="num" w:pos="2880"/>
        </w:tabs>
        <w:ind w:left="2880" w:hanging="360"/>
      </w:pPr>
      <w:rPr>
        <w:rFonts w:ascii="Wingdings" w:hAnsi="Wingdings" w:hint="default"/>
        <w:sz w:val="20"/>
      </w:rPr>
    </w:lvl>
    <w:lvl w:ilvl="4" w:tplc="ED3CDD78" w:tentative="1">
      <w:start w:val="1"/>
      <w:numFmt w:val="bullet"/>
      <w:lvlText w:val=""/>
      <w:lvlJc w:val="left"/>
      <w:pPr>
        <w:tabs>
          <w:tab w:val="num" w:pos="3600"/>
        </w:tabs>
        <w:ind w:left="3600" w:hanging="360"/>
      </w:pPr>
      <w:rPr>
        <w:rFonts w:ascii="Wingdings" w:hAnsi="Wingdings" w:hint="default"/>
        <w:sz w:val="20"/>
      </w:rPr>
    </w:lvl>
    <w:lvl w:ilvl="5" w:tplc="F16C4A7A" w:tentative="1">
      <w:start w:val="1"/>
      <w:numFmt w:val="bullet"/>
      <w:lvlText w:val=""/>
      <w:lvlJc w:val="left"/>
      <w:pPr>
        <w:tabs>
          <w:tab w:val="num" w:pos="4320"/>
        </w:tabs>
        <w:ind w:left="4320" w:hanging="360"/>
      </w:pPr>
      <w:rPr>
        <w:rFonts w:ascii="Wingdings" w:hAnsi="Wingdings" w:hint="default"/>
        <w:sz w:val="20"/>
      </w:rPr>
    </w:lvl>
    <w:lvl w:ilvl="6" w:tplc="A7BA1384" w:tentative="1">
      <w:start w:val="1"/>
      <w:numFmt w:val="bullet"/>
      <w:lvlText w:val=""/>
      <w:lvlJc w:val="left"/>
      <w:pPr>
        <w:tabs>
          <w:tab w:val="num" w:pos="5040"/>
        </w:tabs>
        <w:ind w:left="5040" w:hanging="360"/>
      </w:pPr>
      <w:rPr>
        <w:rFonts w:ascii="Wingdings" w:hAnsi="Wingdings" w:hint="default"/>
        <w:sz w:val="20"/>
      </w:rPr>
    </w:lvl>
    <w:lvl w:ilvl="7" w:tplc="257EB5AA" w:tentative="1">
      <w:start w:val="1"/>
      <w:numFmt w:val="bullet"/>
      <w:lvlText w:val=""/>
      <w:lvlJc w:val="left"/>
      <w:pPr>
        <w:tabs>
          <w:tab w:val="num" w:pos="5760"/>
        </w:tabs>
        <w:ind w:left="5760" w:hanging="360"/>
      </w:pPr>
      <w:rPr>
        <w:rFonts w:ascii="Wingdings" w:hAnsi="Wingdings" w:hint="default"/>
        <w:sz w:val="20"/>
      </w:rPr>
    </w:lvl>
    <w:lvl w:ilvl="8" w:tplc="EB48C70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03E1"/>
    <w:multiLevelType w:val="hybridMultilevel"/>
    <w:tmpl w:val="74AEBB46"/>
    <w:lvl w:ilvl="0" w:tplc="04140017">
      <w:start w:val="1"/>
      <w:numFmt w:val="lowerLetter"/>
      <w:lvlText w:val="%1)"/>
      <w:lvlJc w:val="left"/>
      <w:pPr>
        <w:ind w:left="786"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6E7587C"/>
    <w:multiLevelType w:val="hybridMultilevel"/>
    <w:tmpl w:val="4E14C3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A1E10DA"/>
    <w:multiLevelType w:val="hybridMultilevel"/>
    <w:tmpl w:val="D4405170"/>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C26166D"/>
    <w:multiLevelType w:val="hybridMultilevel"/>
    <w:tmpl w:val="540E1BA8"/>
    <w:lvl w:ilvl="0" w:tplc="C130DD3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F0E1AA9"/>
    <w:multiLevelType w:val="hybridMultilevel"/>
    <w:tmpl w:val="54269C8C"/>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23424343">
    <w:abstractNumId w:val="13"/>
  </w:num>
  <w:num w:numId="2" w16cid:durableId="1570381925">
    <w:abstractNumId w:val="1"/>
  </w:num>
  <w:num w:numId="3" w16cid:durableId="102504156">
    <w:abstractNumId w:val="0"/>
  </w:num>
  <w:num w:numId="4" w16cid:durableId="682443014">
    <w:abstractNumId w:val="15"/>
  </w:num>
  <w:num w:numId="5" w16cid:durableId="954597626">
    <w:abstractNumId w:val="10"/>
  </w:num>
  <w:num w:numId="6" w16cid:durableId="1901403447">
    <w:abstractNumId w:val="11"/>
  </w:num>
  <w:num w:numId="7" w16cid:durableId="1051885005">
    <w:abstractNumId w:val="2"/>
  </w:num>
  <w:num w:numId="8" w16cid:durableId="663749896">
    <w:abstractNumId w:val="17"/>
  </w:num>
  <w:num w:numId="9" w16cid:durableId="122775174">
    <w:abstractNumId w:val="14"/>
  </w:num>
  <w:num w:numId="10" w16cid:durableId="1151215395">
    <w:abstractNumId w:val="18"/>
  </w:num>
  <w:num w:numId="11" w16cid:durableId="1095790222">
    <w:abstractNumId w:val="7"/>
  </w:num>
  <w:num w:numId="12" w16cid:durableId="1205361181">
    <w:abstractNumId w:val="9"/>
  </w:num>
  <w:num w:numId="13" w16cid:durableId="258762359">
    <w:abstractNumId w:val="12"/>
  </w:num>
  <w:num w:numId="14" w16cid:durableId="1503474745">
    <w:abstractNumId w:val="8"/>
  </w:num>
  <w:num w:numId="15" w16cid:durableId="310404278">
    <w:abstractNumId w:val="3"/>
  </w:num>
  <w:num w:numId="16" w16cid:durableId="1131940154">
    <w:abstractNumId w:val="16"/>
  </w:num>
  <w:num w:numId="17" w16cid:durableId="1456212057">
    <w:abstractNumId w:val="5"/>
  </w:num>
  <w:num w:numId="18" w16cid:durableId="820654147">
    <w:abstractNumId w:val="4"/>
  </w:num>
  <w:num w:numId="19" w16cid:durableId="690035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90"/>
    <w:rsid w:val="00000BB5"/>
    <w:rsid w:val="00001843"/>
    <w:rsid w:val="00002FAF"/>
    <w:rsid w:val="00003094"/>
    <w:rsid w:val="0000410F"/>
    <w:rsid w:val="0000454A"/>
    <w:rsid w:val="00005D38"/>
    <w:rsid w:val="000064E4"/>
    <w:rsid w:val="00007968"/>
    <w:rsid w:val="00007B70"/>
    <w:rsid w:val="0001033D"/>
    <w:rsid w:val="000109BF"/>
    <w:rsid w:val="00010E7A"/>
    <w:rsid w:val="000112E8"/>
    <w:rsid w:val="000145B6"/>
    <w:rsid w:val="00014EF7"/>
    <w:rsid w:val="000150E1"/>
    <w:rsid w:val="00015ABB"/>
    <w:rsid w:val="00015CCB"/>
    <w:rsid w:val="00016163"/>
    <w:rsid w:val="00024FB9"/>
    <w:rsid w:val="00025AE3"/>
    <w:rsid w:val="00026823"/>
    <w:rsid w:val="00027030"/>
    <w:rsid w:val="000273C7"/>
    <w:rsid w:val="0003118F"/>
    <w:rsid w:val="000332AE"/>
    <w:rsid w:val="00035629"/>
    <w:rsid w:val="00037B9C"/>
    <w:rsid w:val="00037CF8"/>
    <w:rsid w:val="00041328"/>
    <w:rsid w:val="00041AA4"/>
    <w:rsid w:val="00042DB4"/>
    <w:rsid w:val="00045D71"/>
    <w:rsid w:val="00046B7A"/>
    <w:rsid w:val="00050BC6"/>
    <w:rsid w:val="00050CEC"/>
    <w:rsid w:val="00052A87"/>
    <w:rsid w:val="00053CB8"/>
    <w:rsid w:val="0005467E"/>
    <w:rsid w:val="000552B9"/>
    <w:rsid w:val="000552E8"/>
    <w:rsid w:val="00056569"/>
    <w:rsid w:val="000567B0"/>
    <w:rsid w:val="000568AF"/>
    <w:rsid w:val="00060814"/>
    <w:rsid w:val="00062AD8"/>
    <w:rsid w:val="00063C4F"/>
    <w:rsid w:val="00064876"/>
    <w:rsid w:val="00065ED5"/>
    <w:rsid w:val="0006633E"/>
    <w:rsid w:val="000678C5"/>
    <w:rsid w:val="00070451"/>
    <w:rsid w:val="00072442"/>
    <w:rsid w:val="00073371"/>
    <w:rsid w:val="00073E62"/>
    <w:rsid w:val="00077A08"/>
    <w:rsid w:val="00077B3D"/>
    <w:rsid w:val="00081328"/>
    <w:rsid w:val="00081A9C"/>
    <w:rsid w:val="00081DCF"/>
    <w:rsid w:val="0008245F"/>
    <w:rsid w:val="00082F8B"/>
    <w:rsid w:val="00084D44"/>
    <w:rsid w:val="00084F05"/>
    <w:rsid w:val="0008551C"/>
    <w:rsid w:val="00087D30"/>
    <w:rsid w:val="00087FDF"/>
    <w:rsid w:val="00090E5D"/>
    <w:rsid w:val="00092A69"/>
    <w:rsid w:val="00093FD2"/>
    <w:rsid w:val="00094042"/>
    <w:rsid w:val="000941A1"/>
    <w:rsid w:val="00094EB2"/>
    <w:rsid w:val="00096D68"/>
    <w:rsid w:val="000A1E44"/>
    <w:rsid w:val="000A253D"/>
    <w:rsid w:val="000A33C9"/>
    <w:rsid w:val="000A46DD"/>
    <w:rsid w:val="000A6C5B"/>
    <w:rsid w:val="000A7630"/>
    <w:rsid w:val="000B0316"/>
    <w:rsid w:val="000B1190"/>
    <w:rsid w:val="000B15C6"/>
    <w:rsid w:val="000B19FC"/>
    <w:rsid w:val="000B1D1B"/>
    <w:rsid w:val="000B290D"/>
    <w:rsid w:val="000B3446"/>
    <w:rsid w:val="000B40A9"/>
    <w:rsid w:val="000B41A7"/>
    <w:rsid w:val="000B4521"/>
    <w:rsid w:val="000B49F4"/>
    <w:rsid w:val="000B5B10"/>
    <w:rsid w:val="000B6E46"/>
    <w:rsid w:val="000B7917"/>
    <w:rsid w:val="000C0BF3"/>
    <w:rsid w:val="000C1D32"/>
    <w:rsid w:val="000C1F46"/>
    <w:rsid w:val="000C2495"/>
    <w:rsid w:val="000C6A50"/>
    <w:rsid w:val="000C7F1B"/>
    <w:rsid w:val="000D16B2"/>
    <w:rsid w:val="000D2056"/>
    <w:rsid w:val="000D22EF"/>
    <w:rsid w:val="000D29FC"/>
    <w:rsid w:val="000D34FB"/>
    <w:rsid w:val="000D44D9"/>
    <w:rsid w:val="000D5351"/>
    <w:rsid w:val="000D5535"/>
    <w:rsid w:val="000D6701"/>
    <w:rsid w:val="000D6990"/>
    <w:rsid w:val="000E312C"/>
    <w:rsid w:val="000E470B"/>
    <w:rsid w:val="000E56E2"/>
    <w:rsid w:val="000E585C"/>
    <w:rsid w:val="000E6A81"/>
    <w:rsid w:val="000E6C55"/>
    <w:rsid w:val="000F127B"/>
    <w:rsid w:val="000F24BA"/>
    <w:rsid w:val="000F6B22"/>
    <w:rsid w:val="000F783C"/>
    <w:rsid w:val="001006E9"/>
    <w:rsid w:val="00102C0D"/>
    <w:rsid w:val="00102E17"/>
    <w:rsid w:val="00103F93"/>
    <w:rsid w:val="001045F1"/>
    <w:rsid w:val="001069D8"/>
    <w:rsid w:val="001113B4"/>
    <w:rsid w:val="001116DC"/>
    <w:rsid w:val="00112CA8"/>
    <w:rsid w:val="001154A5"/>
    <w:rsid w:val="00116A5E"/>
    <w:rsid w:val="00117852"/>
    <w:rsid w:val="00121B7B"/>
    <w:rsid w:val="00121CEB"/>
    <w:rsid w:val="00122C05"/>
    <w:rsid w:val="0012481C"/>
    <w:rsid w:val="00125927"/>
    <w:rsid w:val="00126A12"/>
    <w:rsid w:val="001271D2"/>
    <w:rsid w:val="001275EF"/>
    <w:rsid w:val="001302CA"/>
    <w:rsid w:val="00134C21"/>
    <w:rsid w:val="00135F59"/>
    <w:rsid w:val="001367AF"/>
    <w:rsid w:val="00137008"/>
    <w:rsid w:val="00137CBE"/>
    <w:rsid w:val="001407E2"/>
    <w:rsid w:val="00140AEF"/>
    <w:rsid w:val="0014122D"/>
    <w:rsid w:val="001432C8"/>
    <w:rsid w:val="00146B2E"/>
    <w:rsid w:val="00146BB8"/>
    <w:rsid w:val="00146E13"/>
    <w:rsid w:val="00147CBC"/>
    <w:rsid w:val="0015080F"/>
    <w:rsid w:val="001512D1"/>
    <w:rsid w:val="00152244"/>
    <w:rsid w:val="00155948"/>
    <w:rsid w:val="00163425"/>
    <w:rsid w:val="00163433"/>
    <w:rsid w:val="00163D40"/>
    <w:rsid w:val="001658A9"/>
    <w:rsid w:val="00166078"/>
    <w:rsid w:val="001662BB"/>
    <w:rsid w:val="001672EF"/>
    <w:rsid w:val="00172F69"/>
    <w:rsid w:val="001735AC"/>
    <w:rsid w:val="001745F7"/>
    <w:rsid w:val="001748DF"/>
    <w:rsid w:val="00174EF0"/>
    <w:rsid w:val="00175356"/>
    <w:rsid w:val="0017540E"/>
    <w:rsid w:val="00175934"/>
    <w:rsid w:val="00176582"/>
    <w:rsid w:val="00177690"/>
    <w:rsid w:val="00180459"/>
    <w:rsid w:val="00181B98"/>
    <w:rsid w:val="00184128"/>
    <w:rsid w:val="00184B87"/>
    <w:rsid w:val="001867B4"/>
    <w:rsid w:val="0018741A"/>
    <w:rsid w:val="001902C6"/>
    <w:rsid w:val="001919C8"/>
    <w:rsid w:val="001921E0"/>
    <w:rsid w:val="0019260A"/>
    <w:rsid w:val="00193932"/>
    <w:rsid w:val="001A092D"/>
    <w:rsid w:val="001A0CE9"/>
    <w:rsid w:val="001A7316"/>
    <w:rsid w:val="001A79F3"/>
    <w:rsid w:val="001A7E04"/>
    <w:rsid w:val="001B0BE9"/>
    <w:rsid w:val="001B0FE9"/>
    <w:rsid w:val="001B3B8D"/>
    <w:rsid w:val="001B3F80"/>
    <w:rsid w:val="001B5879"/>
    <w:rsid w:val="001B6AE4"/>
    <w:rsid w:val="001B6DEA"/>
    <w:rsid w:val="001C0974"/>
    <w:rsid w:val="001C1334"/>
    <w:rsid w:val="001C2728"/>
    <w:rsid w:val="001C39F0"/>
    <w:rsid w:val="001C40FA"/>
    <w:rsid w:val="001C4344"/>
    <w:rsid w:val="001C527A"/>
    <w:rsid w:val="001C573D"/>
    <w:rsid w:val="001C5CA5"/>
    <w:rsid w:val="001C6FA5"/>
    <w:rsid w:val="001D0176"/>
    <w:rsid w:val="001D0457"/>
    <w:rsid w:val="001D31E4"/>
    <w:rsid w:val="001D4EBA"/>
    <w:rsid w:val="001D4EEA"/>
    <w:rsid w:val="001D52F4"/>
    <w:rsid w:val="001D7532"/>
    <w:rsid w:val="001D7BB6"/>
    <w:rsid w:val="001E0D55"/>
    <w:rsid w:val="001E0EB1"/>
    <w:rsid w:val="001E39DC"/>
    <w:rsid w:val="001E5D11"/>
    <w:rsid w:val="001E61C1"/>
    <w:rsid w:val="001E7980"/>
    <w:rsid w:val="001E7E97"/>
    <w:rsid w:val="001F6F19"/>
    <w:rsid w:val="002023EF"/>
    <w:rsid w:val="0020483E"/>
    <w:rsid w:val="0020563E"/>
    <w:rsid w:val="0020602C"/>
    <w:rsid w:val="00207CCA"/>
    <w:rsid w:val="0021120E"/>
    <w:rsid w:val="0021144A"/>
    <w:rsid w:val="00217557"/>
    <w:rsid w:val="00221498"/>
    <w:rsid w:val="00222D8E"/>
    <w:rsid w:val="00224C3D"/>
    <w:rsid w:val="002265C5"/>
    <w:rsid w:val="00226EDF"/>
    <w:rsid w:val="0022716C"/>
    <w:rsid w:val="00230D8A"/>
    <w:rsid w:val="002322D4"/>
    <w:rsid w:val="00232E38"/>
    <w:rsid w:val="00232F12"/>
    <w:rsid w:val="00233691"/>
    <w:rsid w:val="00237D59"/>
    <w:rsid w:val="00240831"/>
    <w:rsid w:val="00240A8D"/>
    <w:rsid w:val="00240C28"/>
    <w:rsid w:val="00241C9D"/>
    <w:rsid w:val="0024252C"/>
    <w:rsid w:val="0024398A"/>
    <w:rsid w:val="00244185"/>
    <w:rsid w:val="002452C7"/>
    <w:rsid w:val="00245D0A"/>
    <w:rsid w:val="00247A2D"/>
    <w:rsid w:val="00247F0B"/>
    <w:rsid w:val="0025135A"/>
    <w:rsid w:val="00251D8C"/>
    <w:rsid w:val="00251FF2"/>
    <w:rsid w:val="00252668"/>
    <w:rsid w:val="00253516"/>
    <w:rsid w:val="00254A37"/>
    <w:rsid w:val="00257A80"/>
    <w:rsid w:val="00257C5F"/>
    <w:rsid w:val="00260067"/>
    <w:rsid w:val="00260224"/>
    <w:rsid w:val="0026254E"/>
    <w:rsid w:val="002633FB"/>
    <w:rsid w:val="00263A21"/>
    <w:rsid w:val="00263A7F"/>
    <w:rsid w:val="00264336"/>
    <w:rsid w:val="002660A5"/>
    <w:rsid w:val="0027161F"/>
    <w:rsid w:val="0027166A"/>
    <w:rsid w:val="002720CF"/>
    <w:rsid w:val="0027233C"/>
    <w:rsid w:val="00273FAC"/>
    <w:rsid w:val="002744D3"/>
    <w:rsid w:val="00276284"/>
    <w:rsid w:val="002810A6"/>
    <w:rsid w:val="00282207"/>
    <w:rsid w:val="00282C28"/>
    <w:rsid w:val="00283C26"/>
    <w:rsid w:val="00285FDC"/>
    <w:rsid w:val="002861D8"/>
    <w:rsid w:val="00287888"/>
    <w:rsid w:val="00290B7C"/>
    <w:rsid w:val="00294851"/>
    <w:rsid w:val="0029622A"/>
    <w:rsid w:val="002A07D5"/>
    <w:rsid w:val="002A09A7"/>
    <w:rsid w:val="002A2A03"/>
    <w:rsid w:val="002A3115"/>
    <w:rsid w:val="002A466A"/>
    <w:rsid w:val="002A4B1F"/>
    <w:rsid w:val="002A51C4"/>
    <w:rsid w:val="002A5744"/>
    <w:rsid w:val="002A57E5"/>
    <w:rsid w:val="002B01F1"/>
    <w:rsid w:val="002B0971"/>
    <w:rsid w:val="002B0F2F"/>
    <w:rsid w:val="002B1FE2"/>
    <w:rsid w:val="002B2EC3"/>
    <w:rsid w:val="002B391E"/>
    <w:rsid w:val="002B41F3"/>
    <w:rsid w:val="002B479E"/>
    <w:rsid w:val="002B5135"/>
    <w:rsid w:val="002B766A"/>
    <w:rsid w:val="002C2AE6"/>
    <w:rsid w:val="002C2D7E"/>
    <w:rsid w:val="002C56B4"/>
    <w:rsid w:val="002D084D"/>
    <w:rsid w:val="002D38EE"/>
    <w:rsid w:val="002D45A1"/>
    <w:rsid w:val="002D5526"/>
    <w:rsid w:val="002D5FE5"/>
    <w:rsid w:val="002D64D0"/>
    <w:rsid w:val="002E0808"/>
    <w:rsid w:val="002E0ABE"/>
    <w:rsid w:val="002E176E"/>
    <w:rsid w:val="002E2F5B"/>
    <w:rsid w:val="002E3A93"/>
    <w:rsid w:val="002E3E30"/>
    <w:rsid w:val="002E4D52"/>
    <w:rsid w:val="002E67B7"/>
    <w:rsid w:val="002F003F"/>
    <w:rsid w:val="002F0A49"/>
    <w:rsid w:val="002F1261"/>
    <w:rsid w:val="002F4BC6"/>
    <w:rsid w:val="002F7C0C"/>
    <w:rsid w:val="00300B4F"/>
    <w:rsid w:val="00302DE7"/>
    <w:rsid w:val="003038EE"/>
    <w:rsid w:val="00303BC2"/>
    <w:rsid w:val="00306A7F"/>
    <w:rsid w:val="00307CC3"/>
    <w:rsid w:val="00310C48"/>
    <w:rsid w:val="00311830"/>
    <w:rsid w:val="00311991"/>
    <w:rsid w:val="00312BF3"/>
    <w:rsid w:val="00312F75"/>
    <w:rsid w:val="00313CCE"/>
    <w:rsid w:val="003141D2"/>
    <w:rsid w:val="003163A9"/>
    <w:rsid w:val="00317765"/>
    <w:rsid w:val="00317D70"/>
    <w:rsid w:val="003205B2"/>
    <w:rsid w:val="00320B8E"/>
    <w:rsid w:val="00322D3F"/>
    <w:rsid w:val="00324239"/>
    <w:rsid w:val="00325B9C"/>
    <w:rsid w:val="00325FD3"/>
    <w:rsid w:val="003266AF"/>
    <w:rsid w:val="00331508"/>
    <w:rsid w:val="00331BD5"/>
    <w:rsid w:val="00332289"/>
    <w:rsid w:val="003324BD"/>
    <w:rsid w:val="00332BE4"/>
    <w:rsid w:val="00333C85"/>
    <w:rsid w:val="00334495"/>
    <w:rsid w:val="003356D3"/>
    <w:rsid w:val="00335797"/>
    <w:rsid w:val="00335F57"/>
    <w:rsid w:val="00337C0E"/>
    <w:rsid w:val="0034032D"/>
    <w:rsid w:val="00340C7F"/>
    <w:rsid w:val="00342BFE"/>
    <w:rsid w:val="00343384"/>
    <w:rsid w:val="003451AB"/>
    <w:rsid w:val="003453DB"/>
    <w:rsid w:val="003454EC"/>
    <w:rsid w:val="00346019"/>
    <w:rsid w:val="003474E6"/>
    <w:rsid w:val="003478AD"/>
    <w:rsid w:val="0035036A"/>
    <w:rsid w:val="00350F8F"/>
    <w:rsid w:val="0035200C"/>
    <w:rsid w:val="00352B0A"/>
    <w:rsid w:val="00354A49"/>
    <w:rsid w:val="00356F80"/>
    <w:rsid w:val="003575F0"/>
    <w:rsid w:val="003602D2"/>
    <w:rsid w:val="00365DAA"/>
    <w:rsid w:val="00370096"/>
    <w:rsid w:val="00371982"/>
    <w:rsid w:val="0037262D"/>
    <w:rsid w:val="00372687"/>
    <w:rsid w:val="00373FAF"/>
    <w:rsid w:val="003743C9"/>
    <w:rsid w:val="00375925"/>
    <w:rsid w:val="003778BD"/>
    <w:rsid w:val="0038179E"/>
    <w:rsid w:val="0038339F"/>
    <w:rsid w:val="0038651C"/>
    <w:rsid w:val="003904BC"/>
    <w:rsid w:val="00390F86"/>
    <w:rsid w:val="0039103B"/>
    <w:rsid w:val="00391F60"/>
    <w:rsid w:val="003926EA"/>
    <w:rsid w:val="003932A2"/>
    <w:rsid w:val="00393BBF"/>
    <w:rsid w:val="00394A85"/>
    <w:rsid w:val="003968D5"/>
    <w:rsid w:val="003973F9"/>
    <w:rsid w:val="003A06F1"/>
    <w:rsid w:val="003A14C8"/>
    <w:rsid w:val="003A168B"/>
    <w:rsid w:val="003A2409"/>
    <w:rsid w:val="003A24D1"/>
    <w:rsid w:val="003A2C52"/>
    <w:rsid w:val="003A2E99"/>
    <w:rsid w:val="003A5759"/>
    <w:rsid w:val="003A5E82"/>
    <w:rsid w:val="003A76C0"/>
    <w:rsid w:val="003B0C3F"/>
    <w:rsid w:val="003B18F1"/>
    <w:rsid w:val="003B27F8"/>
    <w:rsid w:val="003B5AC5"/>
    <w:rsid w:val="003B7836"/>
    <w:rsid w:val="003B7990"/>
    <w:rsid w:val="003C0F8E"/>
    <w:rsid w:val="003C1DA3"/>
    <w:rsid w:val="003C1DCC"/>
    <w:rsid w:val="003C2584"/>
    <w:rsid w:val="003C33FD"/>
    <w:rsid w:val="003C37EB"/>
    <w:rsid w:val="003C3A1E"/>
    <w:rsid w:val="003C65E9"/>
    <w:rsid w:val="003C669D"/>
    <w:rsid w:val="003C6E64"/>
    <w:rsid w:val="003D0CE7"/>
    <w:rsid w:val="003D0F88"/>
    <w:rsid w:val="003D2FF5"/>
    <w:rsid w:val="003D3BBF"/>
    <w:rsid w:val="003D63FC"/>
    <w:rsid w:val="003E09AE"/>
    <w:rsid w:val="003E196F"/>
    <w:rsid w:val="003E3DDC"/>
    <w:rsid w:val="003E4C2B"/>
    <w:rsid w:val="003F1DC8"/>
    <w:rsid w:val="003F2057"/>
    <w:rsid w:val="003F21D6"/>
    <w:rsid w:val="003F2522"/>
    <w:rsid w:val="003F2B08"/>
    <w:rsid w:val="003F333A"/>
    <w:rsid w:val="003F3DC3"/>
    <w:rsid w:val="003F454C"/>
    <w:rsid w:val="003F4B43"/>
    <w:rsid w:val="003F7B3D"/>
    <w:rsid w:val="00400DAE"/>
    <w:rsid w:val="004022EE"/>
    <w:rsid w:val="0040242D"/>
    <w:rsid w:val="004048E8"/>
    <w:rsid w:val="00406778"/>
    <w:rsid w:val="0040729C"/>
    <w:rsid w:val="004073C5"/>
    <w:rsid w:val="0041088D"/>
    <w:rsid w:val="0041252E"/>
    <w:rsid w:val="00412C47"/>
    <w:rsid w:val="004176CC"/>
    <w:rsid w:val="004204B1"/>
    <w:rsid w:val="00420EE8"/>
    <w:rsid w:val="004217FF"/>
    <w:rsid w:val="00422EA1"/>
    <w:rsid w:val="0042494F"/>
    <w:rsid w:val="00427A35"/>
    <w:rsid w:val="004301DE"/>
    <w:rsid w:val="00434E51"/>
    <w:rsid w:val="004359BF"/>
    <w:rsid w:val="00435F65"/>
    <w:rsid w:val="00435F83"/>
    <w:rsid w:val="00436A2C"/>
    <w:rsid w:val="0044221E"/>
    <w:rsid w:val="004453A1"/>
    <w:rsid w:val="0045064C"/>
    <w:rsid w:val="00450EDA"/>
    <w:rsid w:val="004522B9"/>
    <w:rsid w:val="0045343F"/>
    <w:rsid w:val="0045452D"/>
    <w:rsid w:val="00457259"/>
    <w:rsid w:val="00457DE6"/>
    <w:rsid w:val="00457DFE"/>
    <w:rsid w:val="00460AD2"/>
    <w:rsid w:val="004615D7"/>
    <w:rsid w:val="0046330F"/>
    <w:rsid w:val="0046338A"/>
    <w:rsid w:val="00463611"/>
    <w:rsid w:val="00463C99"/>
    <w:rsid w:val="00464134"/>
    <w:rsid w:val="00464389"/>
    <w:rsid w:val="00464621"/>
    <w:rsid w:val="00465E63"/>
    <w:rsid w:val="004708BF"/>
    <w:rsid w:val="004714D4"/>
    <w:rsid w:val="00472C08"/>
    <w:rsid w:val="00472D1D"/>
    <w:rsid w:val="00476F9F"/>
    <w:rsid w:val="00476FF9"/>
    <w:rsid w:val="0048564D"/>
    <w:rsid w:val="0048683E"/>
    <w:rsid w:val="0048748F"/>
    <w:rsid w:val="00487F8B"/>
    <w:rsid w:val="004901E4"/>
    <w:rsid w:val="0049078C"/>
    <w:rsid w:val="00491CC2"/>
    <w:rsid w:val="00491D39"/>
    <w:rsid w:val="00494101"/>
    <w:rsid w:val="004962EA"/>
    <w:rsid w:val="00497D82"/>
    <w:rsid w:val="004A0002"/>
    <w:rsid w:val="004A247A"/>
    <w:rsid w:val="004A2B59"/>
    <w:rsid w:val="004A3600"/>
    <w:rsid w:val="004A4C14"/>
    <w:rsid w:val="004A7057"/>
    <w:rsid w:val="004A7845"/>
    <w:rsid w:val="004B0BB6"/>
    <w:rsid w:val="004B2BC1"/>
    <w:rsid w:val="004B2FB4"/>
    <w:rsid w:val="004B404C"/>
    <w:rsid w:val="004B6659"/>
    <w:rsid w:val="004B6DC1"/>
    <w:rsid w:val="004B7BBD"/>
    <w:rsid w:val="004C181D"/>
    <w:rsid w:val="004C1FB5"/>
    <w:rsid w:val="004C3CC8"/>
    <w:rsid w:val="004C4A43"/>
    <w:rsid w:val="004C57D1"/>
    <w:rsid w:val="004C6B52"/>
    <w:rsid w:val="004C7E0A"/>
    <w:rsid w:val="004D00D6"/>
    <w:rsid w:val="004D1E03"/>
    <w:rsid w:val="004D23E3"/>
    <w:rsid w:val="004D4A0C"/>
    <w:rsid w:val="004D5F12"/>
    <w:rsid w:val="004D66C1"/>
    <w:rsid w:val="004D7153"/>
    <w:rsid w:val="004E15DF"/>
    <w:rsid w:val="004E2EF9"/>
    <w:rsid w:val="004E5DEE"/>
    <w:rsid w:val="004E610B"/>
    <w:rsid w:val="004E745D"/>
    <w:rsid w:val="004F23E0"/>
    <w:rsid w:val="004F31A5"/>
    <w:rsid w:val="004F40B3"/>
    <w:rsid w:val="004F5562"/>
    <w:rsid w:val="004F594D"/>
    <w:rsid w:val="004F7B27"/>
    <w:rsid w:val="00500ED7"/>
    <w:rsid w:val="00501669"/>
    <w:rsid w:val="005026C3"/>
    <w:rsid w:val="005031F4"/>
    <w:rsid w:val="00506718"/>
    <w:rsid w:val="00506E50"/>
    <w:rsid w:val="005070AA"/>
    <w:rsid w:val="005072E8"/>
    <w:rsid w:val="00510BD4"/>
    <w:rsid w:val="00512EDB"/>
    <w:rsid w:val="0051778D"/>
    <w:rsid w:val="0052476D"/>
    <w:rsid w:val="00525B3C"/>
    <w:rsid w:val="005305E8"/>
    <w:rsid w:val="0053253A"/>
    <w:rsid w:val="00534862"/>
    <w:rsid w:val="005363B1"/>
    <w:rsid w:val="0054131A"/>
    <w:rsid w:val="00543E31"/>
    <w:rsid w:val="00550338"/>
    <w:rsid w:val="00550A19"/>
    <w:rsid w:val="00550ACE"/>
    <w:rsid w:val="00552359"/>
    <w:rsid w:val="00552D50"/>
    <w:rsid w:val="005540BB"/>
    <w:rsid w:val="00555CC8"/>
    <w:rsid w:val="005560B6"/>
    <w:rsid w:val="005567D7"/>
    <w:rsid w:val="00560A71"/>
    <w:rsid w:val="0056789B"/>
    <w:rsid w:val="00570CC1"/>
    <w:rsid w:val="005725C7"/>
    <w:rsid w:val="00572902"/>
    <w:rsid w:val="005736B6"/>
    <w:rsid w:val="00574CFC"/>
    <w:rsid w:val="00574D9B"/>
    <w:rsid w:val="00577877"/>
    <w:rsid w:val="005807D2"/>
    <w:rsid w:val="00580A43"/>
    <w:rsid w:val="00583631"/>
    <w:rsid w:val="00585862"/>
    <w:rsid w:val="00586C33"/>
    <w:rsid w:val="00587339"/>
    <w:rsid w:val="00587787"/>
    <w:rsid w:val="00591C89"/>
    <w:rsid w:val="00592EDC"/>
    <w:rsid w:val="005938BD"/>
    <w:rsid w:val="0059475E"/>
    <w:rsid w:val="00595A51"/>
    <w:rsid w:val="00595AF0"/>
    <w:rsid w:val="00596204"/>
    <w:rsid w:val="0059762B"/>
    <w:rsid w:val="00597834"/>
    <w:rsid w:val="00597FD5"/>
    <w:rsid w:val="005A1ACF"/>
    <w:rsid w:val="005A4247"/>
    <w:rsid w:val="005A43AB"/>
    <w:rsid w:val="005A54E5"/>
    <w:rsid w:val="005A6095"/>
    <w:rsid w:val="005A7667"/>
    <w:rsid w:val="005A7895"/>
    <w:rsid w:val="005A7A0B"/>
    <w:rsid w:val="005B0A46"/>
    <w:rsid w:val="005B45E2"/>
    <w:rsid w:val="005B55C6"/>
    <w:rsid w:val="005B6586"/>
    <w:rsid w:val="005B74B6"/>
    <w:rsid w:val="005C1249"/>
    <w:rsid w:val="005C3F45"/>
    <w:rsid w:val="005C4674"/>
    <w:rsid w:val="005C4D93"/>
    <w:rsid w:val="005D021D"/>
    <w:rsid w:val="005D066F"/>
    <w:rsid w:val="005D22BA"/>
    <w:rsid w:val="005D2934"/>
    <w:rsid w:val="005D4A87"/>
    <w:rsid w:val="005D60A0"/>
    <w:rsid w:val="005E2E54"/>
    <w:rsid w:val="005E3DC9"/>
    <w:rsid w:val="005E7182"/>
    <w:rsid w:val="005F0A33"/>
    <w:rsid w:val="005F130D"/>
    <w:rsid w:val="005F13CF"/>
    <w:rsid w:val="005F2322"/>
    <w:rsid w:val="005F2CFC"/>
    <w:rsid w:val="005F38E6"/>
    <w:rsid w:val="005F44F6"/>
    <w:rsid w:val="005F670B"/>
    <w:rsid w:val="005F6C18"/>
    <w:rsid w:val="005F7BD2"/>
    <w:rsid w:val="005F7FFD"/>
    <w:rsid w:val="00600C69"/>
    <w:rsid w:val="006020A6"/>
    <w:rsid w:val="0060635C"/>
    <w:rsid w:val="006071FF"/>
    <w:rsid w:val="0061189C"/>
    <w:rsid w:val="00611BFB"/>
    <w:rsid w:val="00612B91"/>
    <w:rsid w:val="00613415"/>
    <w:rsid w:val="00613B36"/>
    <w:rsid w:val="00614B3B"/>
    <w:rsid w:val="00615D1F"/>
    <w:rsid w:val="00616AE8"/>
    <w:rsid w:val="0061731B"/>
    <w:rsid w:val="00617E6E"/>
    <w:rsid w:val="00617FAC"/>
    <w:rsid w:val="00617FFD"/>
    <w:rsid w:val="0062055C"/>
    <w:rsid w:val="00621121"/>
    <w:rsid w:val="00621FBD"/>
    <w:rsid w:val="00622796"/>
    <w:rsid w:val="006227E1"/>
    <w:rsid w:val="0062488F"/>
    <w:rsid w:val="00625253"/>
    <w:rsid w:val="00626687"/>
    <w:rsid w:val="00626745"/>
    <w:rsid w:val="00626D18"/>
    <w:rsid w:val="006303AE"/>
    <w:rsid w:val="006340A6"/>
    <w:rsid w:val="00635DEF"/>
    <w:rsid w:val="00637393"/>
    <w:rsid w:val="00637E11"/>
    <w:rsid w:val="00640C26"/>
    <w:rsid w:val="006424B3"/>
    <w:rsid w:val="00642E0E"/>
    <w:rsid w:val="00643644"/>
    <w:rsid w:val="00643F19"/>
    <w:rsid w:val="006468CF"/>
    <w:rsid w:val="00650A1F"/>
    <w:rsid w:val="0065341B"/>
    <w:rsid w:val="006541D1"/>
    <w:rsid w:val="00655F6F"/>
    <w:rsid w:val="006560FA"/>
    <w:rsid w:val="00657609"/>
    <w:rsid w:val="006605FD"/>
    <w:rsid w:val="006608F6"/>
    <w:rsid w:val="00664A81"/>
    <w:rsid w:val="00664D8E"/>
    <w:rsid w:val="00670397"/>
    <w:rsid w:val="00670C49"/>
    <w:rsid w:val="0067164E"/>
    <w:rsid w:val="00671B0E"/>
    <w:rsid w:val="00671CFB"/>
    <w:rsid w:val="00672609"/>
    <w:rsid w:val="00672F7C"/>
    <w:rsid w:val="00673725"/>
    <w:rsid w:val="00673A2C"/>
    <w:rsid w:val="006761EF"/>
    <w:rsid w:val="0067751D"/>
    <w:rsid w:val="00677E54"/>
    <w:rsid w:val="0068014E"/>
    <w:rsid w:val="0068028C"/>
    <w:rsid w:val="0068122F"/>
    <w:rsid w:val="0068228B"/>
    <w:rsid w:val="00683072"/>
    <w:rsid w:val="0068379E"/>
    <w:rsid w:val="00684BC1"/>
    <w:rsid w:val="00684E3A"/>
    <w:rsid w:val="006865EB"/>
    <w:rsid w:val="00686DE5"/>
    <w:rsid w:val="006873E7"/>
    <w:rsid w:val="00687D26"/>
    <w:rsid w:val="0069096A"/>
    <w:rsid w:val="00693139"/>
    <w:rsid w:val="006967F8"/>
    <w:rsid w:val="006A00C8"/>
    <w:rsid w:val="006A08CC"/>
    <w:rsid w:val="006A0C80"/>
    <w:rsid w:val="006A35E6"/>
    <w:rsid w:val="006A4CB9"/>
    <w:rsid w:val="006A5BA0"/>
    <w:rsid w:val="006A6256"/>
    <w:rsid w:val="006A63AB"/>
    <w:rsid w:val="006B16BA"/>
    <w:rsid w:val="006B5981"/>
    <w:rsid w:val="006B5D33"/>
    <w:rsid w:val="006B78FF"/>
    <w:rsid w:val="006C05ED"/>
    <w:rsid w:val="006C0F6F"/>
    <w:rsid w:val="006C4911"/>
    <w:rsid w:val="006C51AA"/>
    <w:rsid w:val="006C77BD"/>
    <w:rsid w:val="006C7CE3"/>
    <w:rsid w:val="006D1134"/>
    <w:rsid w:val="006D1B40"/>
    <w:rsid w:val="006D2854"/>
    <w:rsid w:val="006D2C44"/>
    <w:rsid w:val="006D37F4"/>
    <w:rsid w:val="006D4B55"/>
    <w:rsid w:val="006D71D0"/>
    <w:rsid w:val="006E301E"/>
    <w:rsid w:val="006E3984"/>
    <w:rsid w:val="006E53D9"/>
    <w:rsid w:val="006E65A7"/>
    <w:rsid w:val="006E6F8B"/>
    <w:rsid w:val="006E72E8"/>
    <w:rsid w:val="006E79CD"/>
    <w:rsid w:val="006F25FF"/>
    <w:rsid w:val="006F327E"/>
    <w:rsid w:val="006F3AB2"/>
    <w:rsid w:val="007002A3"/>
    <w:rsid w:val="007047D9"/>
    <w:rsid w:val="00711D9E"/>
    <w:rsid w:val="00711EA3"/>
    <w:rsid w:val="007128DA"/>
    <w:rsid w:val="00713512"/>
    <w:rsid w:val="00715285"/>
    <w:rsid w:val="00715A08"/>
    <w:rsid w:val="00716D81"/>
    <w:rsid w:val="007170DE"/>
    <w:rsid w:val="007222EF"/>
    <w:rsid w:val="00723385"/>
    <w:rsid w:val="00723BD8"/>
    <w:rsid w:val="00725AB7"/>
    <w:rsid w:val="007267C1"/>
    <w:rsid w:val="00726BED"/>
    <w:rsid w:val="00727376"/>
    <w:rsid w:val="00730590"/>
    <w:rsid w:val="007318D2"/>
    <w:rsid w:val="007332B6"/>
    <w:rsid w:val="0073513F"/>
    <w:rsid w:val="00735F47"/>
    <w:rsid w:val="0073706C"/>
    <w:rsid w:val="007378F5"/>
    <w:rsid w:val="007408BB"/>
    <w:rsid w:val="00741D16"/>
    <w:rsid w:val="00744E19"/>
    <w:rsid w:val="007471BA"/>
    <w:rsid w:val="007474F9"/>
    <w:rsid w:val="00747DA1"/>
    <w:rsid w:val="00747E61"/>
    <w:rsid w:val="00753065"/>
    <w:rsid w:val="007545CB"/>
    <w:rsid w:val="00754930"/>
    <w:rsid w:val="007550F9"/>
    <w:rsid w:val="00756A27"/>
    <w:rsid w:val="007600C7"/>
    <w:rsid w:val="00760AB9"/>
    <w:rsid w:val="007614ED"/>
    <w:rsid w:val="00762424"/>
    <w:rsid w:val="00762BC7"/>
    <w:rsid w:val="007630C4"/>
    <w:rsid w:val="00763C77"/>
    <w:rsid w:val="00764AE4"/>
    <w:rsid w:val="007702FB"/>
    <w:rsid w:val="00770A5C"/>
    <w:rsid w:val="00772D41"/>
    <w:rsid w:val="00774E62"/>
    <w:rsid w:val="00774EC5"/>
    <w:rsid w:val="00775DF4"/>
    <w:rsid w:val="00781E71"/>
    <w:rsid w:val="007833D4"/>
    <w:rsid w:val="0078433A"/>
    <w:rsid w:val="00784F46"/>
    <w:rsid w:val="007861A7"/>
    <w:rsid w:val="00786B7F"/>
    <w:rsid w:val="007872F1"/>
    <w:rsid w:val="00787A73"/>
    <w:rsid w:val="00791763"/>
    <w:rsid w:val="007923C9"/>
    <w:rsid w:val="00793AA1"/>
    <w:rsid w:val="007A1720"/>
    <w:rsid w:val="007A1E1E"/>
    <w:rsid w:val="007A288B"/>
    <w:rsid w:val="007A388A"/>
    <w:rsid w:val="007A6021"/>
    <w:rsid w:val="007A70F8"/>
    <w:rsid w:val="007B0867"/>
    <w:rsid w:val="007B1925"/>
    <w:rsid w:val="007B31CA"/>
    <w:rsid w:val="007B3FD8"/>
    <w:rsid w:val="007B5CE7"/>
    <w:rsid w:val="007C0C4B"/>
    <w:rsid w:val="007C1137"/>
    <w:rsid w:val="007C2DCA"/>
    <w:rsid w:val="007C39A6"/>
    <w:rsid w:val="007C4C16"/>
    <w:rsid w:val="007C5F58"/>
    <w:rsid w:val="007C6E17"/>
    <w:rsid w:val="007C73AF"/>
    <w:rsid w:val="007D04E5"/>
    <w:rsid w:val="007D291C"/>
    <w:rsid w:val="007D47CA"/>
    <w:rsid w:val="007D55D9"/>
    <w:rsid w:val="007D7A66"/>
    <w:rsid w:val="007E2F95"/>
    <w:rsid w:val="007E3F96"/>
    <w:rsid w:val="007E4D25"/>
    <w:rsid w:val="007E57A0"/>
    <w:rsid w:val="007E57E7"/>
    <w:rsid w:val="007E5C65"/>
    <w:rsid w:val="007E630C"/>
    <w:rsid w:val="007E66EC"/>
    <w:rsid w:val="007E7BF1"/>
    <w:rsid w:val="007F0301"/>
    <w:rsid w:val="007F09D4"/>
    <w:rsid w:val="007F389F"/>
    <w:rsid w:val="007F3E5C"/>
    <w:rsid w:val="007F4519"/>
    <w:rsid w:val="007F4599"/>
    <w:rsid w:val="007F55BD"/>
    <w:rsid w:val="007F76F5"/>
    <w:rsid w:val="007F7872"/>
    <w:rsid w:val="00800E26"/>
    <w:rsid w:val="008011D4"/>
    <w:rsid w:val="008015A5"/>
    <w:rsid w:val="00803952"/>
    <w:rsid w:val="00804131"/>
    <w:rsid w:val="008046CB"/>
    <w:rsid w:val="00804F02"/>
    <w:rsid w:val="00805DC7"/>
    <w:rsid w:val="00805FD6"/>
    <w:rsid w:val="00806655"/>
    <w:rsid w:val="00807797"/>
    <w:rsid w:val="00807824"/>
    <w:rsid w:val="00811071"/>
    <w:rsid w:val="00817035"/>
    <w:rsid w:val="00817416"/>
    <w:rsid w:val="008176CF"/>
    <w:rsid w:val="00817F3C"/>
    <w:rsid w:val="00820777"/>
    <w:rsid w:val="00822378"/>
    <w:rsid w:val="00822B23"/>
    <w:rsid w:val="0082371F"/>
    <w:rsid w:val="008238AD"/>
    <w:rsid w:val="008247E8"/>
    <w:rsid w:val="00825506"/>
    <w:rsid w:val="008260C7"/>
    <w:rsid w:val="0082798A"/>
    <w:rsid w:val="0083036C"/>
    <w:rsid w:val="008311A3"/>
    <w:rsid w:val="0083142C"/>
    <w:rsid w:val="00833107"/>
    <w:rsid w:val="00833C7B"/>
    <w:rsid w:val="0083466D"/>
    <w:rsid w:val="00835940"/>
    <w:rsid w:val="008365A0"/>
    <w:rsid w:val="00837739"/>
    <w:rsid w:val="00840FBB"/>
    <w:rsid w:val="00841B07"/>
    <w:rsid w:val="00842A3F"/>
    <w:rsid w:val="00845A07"/>
    <w:rsid w:val="00847063"/>
    <w:rsid w:val="00850178"/>
    <w:rsid w:val="0085054B"/>
    <w:rsid w:val="00850577"/>
    <w:rsid w:val="008530AF"/>
    <w:rsid w:val="00853919"/>
    <w:rsid w:val="00854172"/>
    <w:rsid w:val="0085422B"/>
    <w:rsid w:val="0085490C"/>
    <w:rsid w:val="00855084"/>
    <w:rsid w:val="00855590"/>
    <w:rsid w:val="008555B5"/>
    <w:rsid w:val="00856C00"/>
    <w:rsid w:val="008575F3"/>
    <w:rsid w:val="0086063F"/>
    <w:rsid w:val="00861138"/>
    <w:rsid w:val="00862744"/>
    <w:rsid w:val="008628CB"/>
    <w:rsid w:val="00864823"/>
    <w:rsid w:val="00865BCD"/>
    <w:rsid w:val="00870725"/>
    <w:rsid w:val="00871D04"/>
    <w:rsid w:val="00872AD3"/>
    <w:rsid w:val="00875AFE"/>
    <w:rsid w:val="00876CDC"/>
    <w:rsid w:val="00880768"/>
    <w:rsid w:val="00880B00"/>
    <w:rsid w:val="00880E09"/>
    <w:rsid w:val="00881343"/>
    <w:rsid w:val="00881BAA"/>
    <w:rsid w:val="0088307D"/>
    <w:rsid w:val="008836EB"/>
    <w:rsid w:val="00883CF9"/>
    <w:rsid w:val="00884A45"/>
    <w:rsid w:val="008852C0"/>
    <w:rsid w:val="008855DD"/>
    <w:rsid w:val="008857BA"/>
    <w:rsid w:val="008861FB"/>
    <w:rsid w:val="0088637E"/>
    <w:rsid w:val="00887540"/>
    <w:rsid w:val="00890144"/>
    <w:rsid w:val="00891040"/>
    <w:rsid w:val="00891669"/>
    <w:rsid w:val="00891894"/>
    <w:rsid w:val="00894412"/>
    <w:rsid w:val="00894467"/>
    <w:rsid w:val="008952C9"/>
    <w:rsid w:val="0089583C"/>
    <w:rsid w:val="00897906"/>
    <w:rsid w:val="00897B6F"/>
    <w:rsid w:val="008A1BB5"/>
    <w:rsid w:val="008A26E4"/>
    <w:rsid w:val="008A27F8"/>
    <w:rsid w:val="008A2E61"/>
    <w:rsid w:val="008A3173"/>
    <w:rsid w:val="008A58A0"/>
    <w:rsid w:val="008A5B3D"/>
    <w:rsid w:val="008A64CE"/>
    <w:rsid w:val="008B3917"/>
    <w:rsid w:val="008B39D1"/>
    <w:rsid w:val="008B5E7B"/>
    <w:rsid w:val="008C040E"/>
    <w:rsid w:val="008C124A"/>
    <w:rsid w:val="008C1859"/>
    <w:rsid w:val="008C4BFA"/>
    <w:rsid w:val="008C4FB1"/>
    <w:rsid w:val="008C6527"/>
    <w:rsid w:val="008C6683"/>
    <w:rsid w:val="008C6D86"/>
    <w:rsid w:val="008C7804"/>
    <w:rsid w:val="008D16D1"/>
    <w:rsid w:val="008D42BB"/>
    <w:rsid w:val="008D571D"/>
    <w:rsid w:val="008D76E6"/>
    <w:rsid w:val="008E1D12"/>
    <w:rsid w:val="008E2708"/>
    <w:rsid w:val="008E2D66"/>
    <w:rsid w:val="008E2F24"/>
    <w:rsid w:val="008E378A"/>
    <w:rsid w:val="008E38A0"/>
    <w:rsid w:val="008E4229"/>
    <w:rsid w:val="008E5159"/>
    <w:rsid w:val="008E6520"/>
    <w:rsid w:val="008E6AB3"/>
    <w:rsid w:val="008F0096"/>
    <w:rsid w:val="008F19FE"/>
    <w:rsid w:val="008F1A99"/>
    <w:rsid w:val="008F22D9"/>
    <w:rsid w:val="008F2FE7"/>
    <w:rsid w:val="008F4D5F"/>
    <w:rsid w:val="008F5428"/>
    <w:rsid w:val="008F68E8"/>
    <w:rsid w:val="009007CD"/>
    <w:rsid w:val="00900BBF"/>
    <w:rsid w:val="00901E0E"/>
    <w:rsid w:val="0090239B"/>
    <w:rsid w:val="00902AB5"/>
    <w:rsid w:val="00903F91"/>
    <w:rsid w:val="0091354F"/>
    <w:rsid w:val="00914D86"/>
    <w:rsid w:val="0092364C"/>
    <w:rsid w:val="00923720"/>
    <w:rsid w:val="00923F61"/>
    <w:rsid w:val="00924C38"/>
    <w:rsid w:val="00924FB7"/>
    <w:rsid w:val="00925DE9"/>
    <w:rsid w:val="00930878"/>
    <w:rsid w:val="00930EED"/>
    <w:rsid w:val="00932EAA"/>
    <w:rsid w:val="0093349C"/>
    <w:rsid w:val="0093454D"/>
    <w:rsid w:val="00934A3C"/>
    <w:rsid w:val="00934BE3"/>
    <w:rsid w:val="00936AEE"/>
    <w:rsid w:val="009377EC"/>
    <w:rsid w:val="00940DAE"/>
    <w:rsid w:val="00942498"/>
    <w:rsid w:val="009425F7"/>
    <w:rsid w:val="00943489"/>
    <w:rsid w:val="00943B5F"/>
    <w:rsid w:val="009450E7"/>
    <w:rsid w:val="0094570F"/>
    <w:rsid w:val="009471C7"/>
    <w:rsid w:val="009519AE"/>
    <w:rsid w:val="0095210D"/>
    <w:rsid w:val="00952A6E"/>
    <w:rsid w:val="00952BE3"/>
    <w:rsid w:val="0095420C"/>
    <w:rsid w:val="009545E2"/>
    <w:rsid w:val="0095481B"/>
    <w:rsid w:val="0095524B"/>
    <w:rsid w:val="00955326"/>
    <w:rsid w:val="00956E9A"/>
    <w:rsid w:val="009617BC"/>
    <w:rsid w:val="009625A6"/>
    <w:rsid w:val="00962F69"/>
    <w:rsid w:val="0096360A"/>
    <w:rsid w:val="009637E1"/>
    <w:rsid w:val="00963D6D"/>
    <w:rsid w:val="00965F4D"/>
    <w:rsid w:val="009678E3"/>
    <w:rsid w:val="00967BA9"/>
    <w:rsid w:val="00967E07"/>
    <w:rsid w:val="009703E4"/>
    <w:rsid w:val="00970B76"/>
    <w:rsid w:val="0097265C"/>
    <w:rsid w:val="009745A4"/>
    <w:rsid w:val="009750E9"/>
    <w:rsid w:val="00976945"/>
    <w:rsid w:val="009806F2"/>
    <w:rsid w:val="00982345"/>
    <w:rsid w:val="00982FE9"/>
    <w:rsid w:val="00983BE6"/>
    <w:rsid w:val="00984C9B"/>
    <w:rsid w:val="00985FB0"/>
    <w:rsid w:val="0099276D"/>
    <w:rsid w:val="009938B0"/>
    <w:rsid w:val="00994870"/>
    <w:rsid w:val="00997255"/>
    <w:rsid w:val="009974AC"/>
    <w:rsid w:val="009A008D"/>
    <w:rsid w:val="009A05AB"/>
    <w:rsid w:val="009A0685"/>
    <w:rsid w:val="009A0D52"/>
    <w:rsid w:val="009A1998"/>
    <w:rsid w:val="009A1AD3"/>
    <w:rsid w:val="009A1DB5"/>
    <w:rsid w:val="009A2815"/>
    <w:rsid w:val="009A3BF3"/>
    <w:rsid w:val="009A569C"/>
    <w:rsid w:val="009A67C8"/>
    <w:rsid w:val="009A67D2"/>
    <w:rsid w:val="009B0D19"/>
    <w:rsid w:val="009B0E08"/>
    <w:rsid w:val="009B1257"/>
    <w:rsid w:val="009B42B9"/>
    <w:rsid w:val="009B4446"/>
    <w:rsid w:val="009B5149"/>
    <w:rsid w:val="009B57B1"/>
    <w:rsid w:val="009B62DA"/>
    <w:rsid w:val="009C11BF"/>
    <w:rsid w:val="009C16F7"/>
    <w:rsid w:val="009C29B0"/>
    <w:rsid w:val="009C6664"/>
    <w:rsid w:val="009C6DFA"/>
    <w:rsid w:val="009D061A"/>
    <w:rsid w:val="009D3A22"/>
    <w:rsid w:val="009D3BBB"/>
    <w:rsid w:val="009D5309"/>
    <w:rsid w:val="009D7A4A"/>
    <w:rsid w:val="009D7FC2"/>
    <w:rsid w:val="009E0139"/>
    <w:rsid w:val="009E11EC"/>
    <w:rsid w:val="009E2118"/>
    <w:rsid w:val="009E40A4"/>
    <w:rsid w:val="009E62D1"/>
    <w:rsid w:val="009E65C4"/>
    <w:rsid w:val="009E73FB"/>
    <w:rsid w:val="009F0068"/>
    <w:rsid w:val="009F00F3"/>
    <w:rsid w:val="009F068D"/>
    <w:rsid w:val="009F0DB0"/>
    <w:rsid w:val="009F26C9"/>
    <w:rsid w:val="009F283B"/>
    <w:rsid w:val="009F372F"/>
    <w:rsid w:val="009F52A1"/>
    <w:rsid w:val="009F5DA4"/>
    <w:rsid w:val="009F6FF5"/>
    <w:rsid w:val="009F7375"/>
    <w:rsid w:val="009F74BD"/>
    <w:rsid w:val="00A006FF"/>
    <w:rsid w:val="00A01D88"/>
    <w:rsid w:val="00A027AE"/>
    <w:rsid w:val="00A05752"/>
    <w:rsid w:val="00A05A0A"/>
    <w:rsid w:val="00A06C73"/>
    <w:rsid w:val="00A07085"/>
    <w:rsid w:val="00A13601"/>
    <w:rsid w:val="00A1382D"/>
    <w:rsid w:val="00A13F91"/>
    <w:rsid w:val="00A14C07"/>
    <w:rsid w:val="00A1552A"/>
    <w:rsid w:val="00A158DF"/>
    <w:rsid w:val="00A21CB9"/>
    <w:rsid w:val="00A21D47"/>
    <w:rsid w:val="00A23170"/>
    <w:rsid w:val="00A23DD3"/>
    <w:rsid w:val="00A24E0D"/>
    <w:rsid w:val="00A2768B"/>
    <w:rsid w:val="00A3185B"/>
    <w:rsid w:val="00A33212"/>
    <w:rsid w:val="00A4038A"/>
    <w:rsid w:val="00A405CA"/>
    <w:rsid w:val="00A41029"/>
    <w:rsid w:val="00A42F7C"/>
    <w:rsid w:val="00A43629"/>
    <w:rsid w:val="00A43EC6"/>
    <w:rsid w:val="00A43FC2"/>
    <w:rsid w:val="00A44594"/>
    <w:rsid w:val="00A45C93"/>
    <w:rsid w:val="00A46692"/>
    <w:rsid w:val="00A50A54"/>
    <w:rsid w:val="00A52407"/>
    <w:rsid w:val="00A54377"/>
    <w:rsid w:val="00A55090"/>
    <w:rsid w:val="00A603D0"/>
    <w:rsid w:val="00A6235E"/>
    <w:rsid w:val="00A64556"/>
    <w:rsid w:val="00A647C6"/>
    <w:rsid w:val="00A65AC5"/>
    <w:rsid w:val="00A66F0E"/>
    <w:rsid w:val="00A724A8"/>
    <w:rsid w:val="00A72664"/>
    <w:rsid w:val="00A732C6"/>
    <w:rsid w:val="00A73892"/>
    <w:rsid w:val="00A73B1C"/>
    <w:rsid w:val="00A74253"/>
    <w:rsid w:val="00A76CF4"/>
    <w:rsid w:val="00A77EA7"/>
    <w:rsid w:val="00A804A2"/>
    <w:rsid w:val="00A80610"/>
    <w:rsid w:val="00A80F4B"/>
    <w:rsid w:val="00A8140A"/>
    <w:rsid w:val="00A8255F"/>
    <w:rsid w:val="00A82988"/>
    <w:rsid w:val="00A8325E"/>
    <w:rsid w:val="00A83F7B"/>
    <w:rsid w:val="00A83F97"/>
    <w:rsid w:val="00A84432"/>
    <w:rsid w:val="00A84588"/>
    <w:rsid w:val="00A85B1A"/>
    <w:rsid w:val="00A85B44"/>
    <w:rsid w:val="00A85CF2"/>
    <w:rsid w:val="00A916F9"/>
    <w:rsid w:val="00A917A6"/>
    <w:rsid w:val="00A93A2F"/>
    <w:rsid w:val="00A947A1"/>
    <w:rsid w:val="00A956AF"/>
    <w:rsid w:val="00AA1503"/>
    <w:rsid w:val="00AA2C9A"/>
    <w:rsid w:val="00AA6A3D"/>
    <w:rsid w:val="00AA71C7"/>
    <w:rsid w:val="00AB13AF"/>
    <w:rsid w:val="00AB14DA"/>
    <w:rsid w:val="00AB2820"/>
    <w:rsid w:val="00AB4CC0"/>
    <w:rsid w:val="00AB5645"/>
    <w:rsid w:val="00AB5984"/>
    <w:rsid w:val="00AB64AB"/>
    <w:rsid w:val="00AB6AF3"/>
    <w:rsid w:val="00AB7137"/>
    <w:rsid w:val="00AB719B"/>
    <w:rsid w:val="00AB72B1"/>
    <w:rsid w:val="00AB77A5"/>
    <w:rsid w:val="00AC0BBE"/>
    <w:rsid w:val="00AC4EC7"/>
    <w:rsid w:val="00AC5BD9"/>
    <w:rsid w:val="00AD17A2"/>
    <w:rsid w:val="00AD1EAA"/>
    <w:rsid w:val="00AD3201"/>
    <w:rsid w:val="00AD3E48"/>
    <w:rsid w:val="00AD50AE"/>
    <w:rsid w:val="00AD5256"/>
    <w:rsid w:val="00AD7559"/>
    <w:rsid w:val="00AE170A"/>
    <w:rsid w:val="00AE5E22"/>
    <w:rsid w:val="00AE6DAB"/>
    <w:rsid w:val="00AE75E1"/>
    <w:rsid w:val="00AF00AF"/>
    <w:rsid w:val="00AF3AA9"/>
    <w:rsid w:val="00AF3DEF"/>
    <w:rsid w:val="00AF3E27"/>
    <w:rsid w:val="00AF48B5"/>
    <w:rsid w:val="00B009F4"/>
    <w:rsid w:val="00B02A30"/>
    <w:rsid w:val="00B0328E"/>
    <w:rsid w:val="00B05703"/>
    <w:rsid w:val="00B0571F"/>
    <w:rsid w:val="00B1236C"/>
    <w:rsid w:val="00B13570"/>
    <w:rsid w:val="00B13DB5"/>
    <w:rsid w:val="00B14A7D"/>
    <w:rsid w:val="00B15F76"/>
    <w:rsid w:val="00B17B21"/>
    <w:rsid w:val="00B20D87"/>
    <w:rsid w:val="00B220A3"/>
    <w:rsid w:val="00B22CD9"/>
    <w:rsid w:val="00B22FD0"/>
    <w:rsid w:val="00B23DB3"/>
    <w:rsid w:val="00B24EDC"/>
    <w:rsid w:val="00B27027"/>
    <w:rsid w:val="00B27C22"/>
    <w:rsid w:val="00B3186A"/>
    <w:rsid w:val="00B33082"/>
    <w:rsid w:val="00B33AC0"/>
    <w:rsid w:val="00B35413"/>
    <w:rsid w:val="00B35AD8"/>
    <w:rsid w:val="00B40EA7"/>
    <w:rsid w:val="00B41A76"/>
    <w:rsid w:val="00B41CBB"/>
    <w:rsid w:val="00B42007"/>
    <w:rsid w:val="00B4266B"/>
    <w:rsid w:val="00B526F0"/>
    <w:rsid w:val="00B53577"/>
    <w:rsid w:val="00B53952"/>
    <w:rsid w:val="00B56E61"/>
    <w:rsid w:val="00B5784F"/>
    <w:rsid w:val="00B60267"/>
    <w:rsid w:val="00B60561"/>
    <w:rsid w:val="00B617E5"/>
    <w:rsid w:val="00B625FA"/>
    <w:rsid w:val="00B62BA4"/>
    <w:rsid w:val="00B6373B"/>
    <w:rsid w:val="00B64990"/>
    <w:rsid w:val="00B65614"/>
    <w:rsid w:val="00B65C5A"/>
    <w:rsid w:val="00B6613F"/>
    <w:rsid w:val="00B67E6C"/>
    <w:rsid w:val="00B71309"/>
    <w:rsid w:val="00B71E9A"/>
    <w:rsid w:val="00B731D3"/>
    <w:rsid w:val="00B73846"/>
    <w:rsid w:val="00B742BC"/>
    <w:rsid w:val="00B74A61"/>
    <w:rsid w:val="00B756A1"/>
    <w:rsid w:val="00B76421"/>
    <w:rsid w:val="00B76A1C"/>
    <w:rsid w:val="00B76C0D"/>
    <w:rsid w:val="00B77732"/>
    <w:rsid w:val="00B77D96"/>
    <w:rsid w:val="00B80786"/>
    <w:rsid w:val="00B80B00"/>
    <w:rsid w:val="00B829A3"/>
    <w:rsid w:val="00B82CC5"/>
    <w:rsid w:val="00B82D81"/>
    <w:rsid w:val="00B8337D"/>
    <w:rsid w:val="00B83C7C"/>
    <w:rsid w:val="00B84E6E"/>
    <w:rsid w:val="00B84FD7"/>
    <w:rsid w:val="00B85541"/>
    <w:rsid w:val="00B86273"/>
    <w:rsid w:val="00B90408"/>
    <w:rsid w:val="00B90D83"/>
    <w:rsid w:val="00B937A0"/>
    <w:rsid w:val="00B95233"/>
    <w:rsid w:val="00B966E6"/>
    <w:rsid w:val="00B96EAB"/>
    <w:rsid w:val="00B9716E"/>
    <w:rsid w:val="00B97D04"/>
    <w:rsid w:val="00BA0B37"/>
    <w:rsid w:val="00BA1C7A"/>
    <w:rsid w:val="00BA452A"/>
    <w:rsid w:val="00BA75C9"/>
    <w:rsid w:val="00BA76BE"/>
    <w:rsid w:val="00BB157E"/>
    <w:rsid w:val="00BB5F68"/>
    <w:rsid w:val="00BB6C96"/>
    <w:rsid w:val="00BC0307"/>
    <w:rsid w:val="00BC0804"/>
    <w:rsid w:val="00BC50AE"/>
    <w:rsid w:val="00BC6266"/>
    <w:rsid w:val="00BC739A"/>
    <w:rsid w:val="00BD0BCB"/>
    <w:rsid w:val="00BD48D0"/>
    <w:rsid w:val="00BD5B9E"/>
    <w:rsid w:val="00BD7985"/>
    <w:rsid w:val="00BE14B3"/>
    <w:rsid w:val="00BE1F2B"/>
    <w:rsid w:val="00BE2C6A"/>
    <w:rsid w:val="00BE39E3"/>
    <w:rsid w:val="00BE3AF4"/>
    <w:rsid w:val="00BF1418"/>
    <w:rsid w:val="00BF16A3"/>
    <w:rsid w:val="00BF1C5E"/>
    <w:rsid w:val="00BF1CE7"/>
    <w:rsid w:val="00BF1E66"/>
    <w:rsid w:val="00BF3FE8"/>
    <w:rsid w:val="00BF4BF5"/>
    <w:rsid w:val="00BF5422"/>
    <w:rsid w:val="00BF69E0"/>
    <w:rsid w:val="00BF7BFA"/>
    <w:rsid w:val="00C01F44"/>
    <w:rsid w:val="00C04C51"/>
    <w:rsid w:val="00C04CB9"/>
    <w:rsid w:val="00C058F6"/>
    <w:rsid w:val="00C06167"/>
    <w:rsid w:val="00C100D6"/>
    <w:rsid w:val="00C11FC7"/>
    <w:rsid w:val="00C136C1"/>
    <w:rsid w:val="00C136D1"/>
    <w:rsid w:val="00C14B75"/>
    <w:rsid w:val="00C150B8"/>
    <w:rsid w:val="00C156CA"/>
    <w:rsid w:val="00C1584B"/>
    <w:rsid w:val="00C174FA"/>
    <w:rsid w:val="00C17EB6"/>
    <w:rsid w:val="00C20BFD"/>
    <w:rsid w:val="00C217FB"/>
    <w:rsid w:val="00C21CD2"/>
    <w:rsid w:val="00C23028"/>
    <w:rsid w:val="00C2563B"/>
    <w:rsid w:val="00C25768"/>
    <w:rsid w:val="00C2645B"/>
    <w:rsid w:val="00C26648"/>
    <w:rsid w:val="00C27A25"/>
    <w:rsid w:val="00C3041F"/>
    <w:rsid w:val="00C31583"/>
    <w:rsid w:val="00C3197A"/>
    <w:rsid w:val="00C31988"/>
    <w:rsid w:val="00C32057"/>
    <w:rsid w:val="00C32117"/>
    <w:rsid w:val="00C334D4"/>
    <w:rsid w:val="00C33EED"/>
    <w:rsid w:val="00C3491D"/>
    <w:rsid w:val="00C34FCC"/>
    <w:rsid w:val="00C351DD"/>
    <w:rsid w:val="00C353CB"/>
    <w:rsid w:val="00C416B3"/>
    <w:rsid w:val="00C41872"/>
    <w:rsid w:val="00C41D24"/>
    <w:rsid w:val="00C42ADA"/>
    <w:rsid w:val="00C42D39"/>
    <w:rsid w:val="00C44C90"/>
    <w:rsid w:val="00C45C0E"/>
    <w:rsid w:val="00C46526"/>
    <w:rsid w:val="00C46C5D"/>
    <w:rsid w:val="00C47FC4"/>
    <w:rsid w:val="00C500E6"/>
    <w:rsid w:val="00C51806"/>
    <w:rsid w:val="00C52897"/>
    <w:rsid w:val="00C545AF"/>
    <w:rsid w:val="00C553B4"/>
    <w:rsid w:val="00C5554A"/>
    <w:rsid w:val="00C55B36"/>
    <w:rsid w:val="00C56BD0"/>
    <w:rsid w:val="00C603F0"/>
    <w:rsid w:val="00C61B5E"/>
    <w:rsid w:val="00C651DA"/>
    <w:rsid w:val="00C65B8C"/>
    <w:rsid w:val="00C671A7"/>
    <w:rsid w:val="00C701D1"/>
    <w:rsid w:val="00C71ECC"/>
    <w:rsid w:val="00C721DD"/>
    <w:rsid w:val="00C7339A"/>
    <w:rsid w:val="00C7349B"/>
    <w:rsid w:val="00C73997"/>
    <w:rsid w:val="00C73AB0"/>
    <w:rsid w:val="00C73B24"/>
    <w:rsid w:val="00C73D10"/>
    <w:rsid w:val="00C74472"/>
    <w:rsid w:val="00C74ADC"/>
    <w:rsid w:val="00C75000"/>
    <w:rsid w:val="00C759F7"/>
    <w:rsid w:val="00C75DE1"/>
    <w:rsid w:val="00C76380"/>
    <w:rsid w:val="00C76779"/>
    <w:rsid w:val="00C76A0E"/>
    <w:rsid w:val="00C7713E"/>
    <w:rsid w:val="00C773E2"/>
    <w:rsid w:val="00C778F3"/>
    <w:rsid w:val="00C77985"/>
    <w:rsid w:val="00C801E5"/>
    <w:rsid w:val="00C804B8"/>
    <w:rsid w:val="00C81521"/>
    <w:rsid w:val="00C83625"/>
    <w:rsid w:val="00C838F0"/>
    <w:rsid w:val="00C851C6"/>
    <w:rsid w:val="00C852FE"/>
    <w:rsid w:val="00C8542F"/>
    <w:rsid w:val="00C85D9A"/>
    <w:rsid w:val="00C86522"/>
    <w:rsid w:val="00C86AFF"/>
    <w:rsid w:val="00C90949"/>
    <w:rsid w:val="00C90E33"/>
    <w:rsid w:val="00C91342"/>
    <w:rsid w:val="00C91467"/>
    <w:rsid w:val="00C91981"/>
    <w:rsid w:val="00C91F2A"/>
    <w:rsid w:val="00C92625"/>
    <w:rsid w:val="00C930B9"/>
    <w:rsid w:val="00C93B0E"/>
    <w:rsid w:val="00C94954"/>
    <w:rsid w:val="00C94FFE"/>
    <w:rsid w:val="00C95562"/>
    <w:rsid w:val="00C96761"/>
    <w:rsid w:val="00C971B4"/>
    <w:rsid w:val="00CA087A"/>
    <w:rsid w:val="00CA1CB9"/>
    <w:rsid w:val="00CA72B7"/>
    <w:rsid w:val="00CA7329"/>
    <w:rsid w:val="00CA7A32"/>
    <w:rsid w:val="00CA7F2D"/>
    <w:rsid w:val="00CB03D9"/>
    <w:rsid w:val="00CB07C2"/>
    <w:rsid w:val="00CB0ABA"/>
    <w:rsid w:val="00CB4686"/>
    <w:rsid w:val="00CB47FA"/>
    <w:rsid w:val="00CB540D"/>
    <w:rsid w:val="00CB5F85"/>
    <w:rsid w:val="00CB5FE3"/>
    <w:rsid w:val="00CB7280"/>
    <w:rsid w:val="00CB7B6E"/>
    <w:rsid w:val="00CC01AA"/>
    <w:rsid w:val="00CC03C3"/>
    <w:rsid w:val="00CC0EF0"/>
    <w:rsid w:val="00CC1435"/>
    <w:rsid w:val="00CC1BA0"/>
    <w:rsid w:val="00CC2293"/>
    <w:rsid w:val="00CC4069"/>
    <w:rsid w:val="00CC5701"/>
    <w:rsid w:val="00CC574D"/>
    <w:rsid w:val="00CD0D81"/>
    <w:rsid w:val="00CD147E"/>
    <w:rsid w:val="00CD25AF"/>
    <w:rsid w:val="00CD3E1A"/>
    <w:rsid w:val="00CE0C3A"/>
    <w:rsid w:val="00CE0EF6"/>
    <w:rsid w:val="00CE1976"/>
    <w:rsid w:val="00CE4B07"/>
    <w:rsid w:val="00CE58D5"/>
    <w:rsid w:val="00CE5CF6"/>
    <w:rsid w:val="00CF17EE"/>
    <w:rsid w:val="00CF284C"/>
    <w:rsid w:val="00CF3CB9"/>
    <w:rsid w:val="00CF5C78"/>
    <w:rsid w:val="00CF6B5C"/>
    <w:rsid w:val="00CF7306"/>
    <w:rsid w:val="00CF74D3"/>
    <w:rsid w:val="00D03ACE"/>
    <w:rsid w:val="00D03E15"/>
    <w:rsid w:val="00D06F95"/>
    <w:rsid w:val="00D07078"/>
    <w:rsid w:val="00D10678"/>
    <w:rsid w:val="00D11ECF"/>
    <w:rsid w:val="00D12312"/>
    <w:rsid w:val="00D12B00"/>
    <w:rsid w:val="00D1380F"/>
    <w:rsid w:val="00D142CD"/>
    <w:rsid w:val="00D16225"/>
    <w:rsid w:val="00D1719E"/>
    <w:rsid w:val="00D17A57"/>
    <w:rsid w:val="00D21919"/>
    <w:rsid w:val="00D22358"/>
    <w:rsid w:val="00D24D6A"/>
    <w:rsid w:val="00D30758"/>
    <w:rsid w:val="00D32B0E"/>
    <w:rsid w:val="00D3485F"/>
    <w:rsid w:val="00D3537D"/>
    <w:rsid w:val="00D35CF6"/>
    <w:rsid w:val="00D367A8"/>
    <w:rsid w:val="00D40356"/>
    <w:rsid w:val="00D4200C"/>
    <w:rsid w:val="00D43F51"/>
    <w:rsid w:val="00D44605"/>
    <w:rsid w:val="00D45572"/>
    <w:rsid w:val="00D46674"/>
    <w:rsid w:val="00D46D20"/>
    <w:rsid w:val="00D47496"/>
    <w:rsid w:val="00D515ED"/>
    <w:rsid w:val="00D51E98"/>
    <w:rsid w:val="00D52929"/>
    <w:rsid w:val="00D52E4A"/>
    <w:rsid w:val="00D530A0"/>
    <w:rsid w:val="00D53BAE"/>
    <w:rsid w:val="00D555B9"/>
    <w:rsid w:val="00D56B03"/>
    <w:rsid w:val="00D57946"/>
    <w:rsid w:val="00D60B0E"/>
    <w:rsid w:val="00D6270C"/>
    <w:rsid w:val="00D62DB3"/>
    <w:rsid w:val="00D63C45"/>
    <w:rsid w:val="00D64337"/>
    <w:rsid w:val="00D64BB0"/>
    <w:rsid w:val="00D64C5C"/>
    <w:rsid w:val="00D660B1"/>
    <w:rsid w:val="00D66214"/>
    <w:rsid w:val="00D6735A"/>
    <w:rsid w:val="00D70042"/>
    <w:rsid w:val="00D738F7"/>
    <w:rsid w:val="00D73C28"/>
    <w:rsid w:val="00D7426E"/>
    <w:rsid w:val="00D74C09"/>
    <w:rsid w:val="00D7504E"/>
    <w:rsid w:val="00D76A7E"/>
    <w:rsid w:val="00D814EC"/>
    <w:rsid w:val="00D82F42"/>
    <w:rsid w:val="00D834E2"/>
    <w:rsid w:val="00D83951"/>
    <w:rsid w:val="00D854A7"/>
    <w:rsid w:val="00D856E5"/>
    <w:rsid w:val="00D8762C"/>
    <w:rsid w:val="00D90358"/>
    <w:rsid w:val="00D905FA"/>
    <w:rsid w:val="00D9067C"/>
    <w:rsid w:val="00D907AD"/>
    <w:rsid w:val="00D909B3"/>
    <w:rsid w:val="00D91A3B"/>
    <w:rsid w:val="00D91CB0"/>
    <w:rsid w:val="00D940A9"/>
    <w:rsid w:val="00D951B9"/>
    <w:rsid w:val="00DA007A"/>
    <w:rsid w:val="00DA09AC"/>
    <w:rsid w:val="00DA0B24"/>
    <w:rsid w:val="00DA0C7A"/>
    <w:rsid w:val="00DA1942"/>
    <w:rsid w:val="00DA23E7"/>
    <w:rsid w:val="00DA2F09"/>
    <w:rsid w:val="00DA5993"/>
    <w:rsid w:val="00DA6B64"/>
    <w:rsid w:val="00DB0D8B"/>
    <w:rsid w:val="00DB15DA"/>
    <w:rsid w:val="00DB6190"/>
    <w:rsid w:val="00DB67BC"/>
    <w:rsid w:val="00DB7001"/>
    <w:rsid w:val="00DB72E2"/>
    <w:rsid w:val="00DC0502"/>
    <w:rsid w:val="00DC0FC5"/>
    <w:rsid w:val="00DC0FEE"/>
    <w:rsid w:val="00DC130E"/>
    <w:rsid w:val="00DC3BEC"/>
    <w:rsid w:val="00DC407A"/>
    <w:rsid w:val="00DC5FD7"/>
    <w:rsid w:val="00DD1D5B"/>
    <w:rsid w:val="00DD337F"/>
    <w:rsid w:val="00DD3A60"/>
    <w:rsid w:val="00DD3C82"/>
    <w:rsid w:val="00DD5240"/>
    <w:rsid w:val="00DD615A"/>
    <w:rsid w:val="00DD6E79"/>
    <w:rsid w:val="00DD7614"/>
    <w:rsid w:val="00DE4C5E"/>
    <w:rsid w:val="00DE6575"/>
    <w:rsid w:val="00DF004C"/>
    <w:rsid w:val="00DF1FD6"/>
    <w:rsid w:val="00DF22CE"/>
    <w:rsid w:val="00DF32C3"/>
    <w:rsid w:val="00DF49B4"/>
    <w:rsid w:val="00DF51DF"/>
    <w:rsid w:val="00DF5543"/>
    <w:rsid w:val="00DF58E7"/>
    <w:rsid w:val="00DF6FB1"/>
    <w:rsid w:val="00DF708E"/>
    <w:rsid w:val="00E01A69"/>
    <w:rsid w:val="00E035CD"/>
    <w:rsid w:val="00E05075"/>
    <w:rsid w:val="00E0543E"/>
    <w:rsid w:val="00E067C2"/>
    <w:rsid w:val="00E07936"/>
    <w:rsid w:val="00E07D55"/>
    <w:rsid w:val="00E10329"/>
    <w:rsid w:val="00E1215A"/>
    <w:rsid w:val="00E13A1A"/>
    <w:rsid w:val="00E15C5A"/>
    <w:rsid w:val="00E16029"/>
    <w:rsid w:val="00E16726"/>
    <w:rsid w:val="00E16757"/>
    <w:rsid w:val="00E17EB8"/>
    <w:rsid w:val="00E201B4"/>
    <w:rsid w:val="00E206CB"/>
    <w:rsid w:val="00E20CAD"/>
    <w:rsid w:val="00E20DDD"/>
    <w:rsid w:val="00E21BA5"/>
    <w:rsid w:val="00E23FC8"/>
    <w:rsid w:val="00E24373"/>
    <w:rsid w:val="00E24595"/>
    <w:rsid w:val="00E25832"/>
    <w:rsid w:val="00E258DF"/>
    <w:rsid w:val="00E261AA"/>
    <w:rsid w:val="00E27D76"/>
    <w:rsid w:val="00E30031"/>
    <w:rsid w:val="00E3251A"/>
    <w:rsid w:val="00E353D9"/>
    <w:rsid w:val="00E3553C"/>
    <w:rsid w:val="00E35F4C"/>
    <w:rsid w:val="00E37DA3"/>
    <w:rsid w:val="00E407AD"/>
    <w:rsid w:val="00E41990"/>
    <w:rsid w:val="00E419F3"/>
    <w:rsid w:val="00E43283"/>
    <w:rsid w:val="00E4434E"/>
    <w:rsid w:val="00E46BA7"/>
    <w:rsid w:val="00E46E1F"/>
    <w:rsid w:val="00E479E1"/>
    <w:rsid w:val="00E47ED3"/>
    <w:rsid w:val="00E50AEC"/>
    <w:rsid w:val="00E5207D"/>
    <w:rsid w:val="00E52816"/>
    <w:rsid w:val="00E53014"/>
    <w:rsid w:val="00E55830"/>
    <w:rsid w:val="00E57ACA"/>
    <w:rsid w:val="00E60CF2"/>
    <w:rsid w:val="00E61B65"/>
    <w:rsid w:val="00E6327E"/>
    <w:rsid w:val="00E63820"/>
    <w:rsid w:val="00E673D5"/>
    <w:rsid w:val="00E67B1D"/>
    <w:rsid w:val="00E71E98"/>
    <w:rsid w:val="00E720EC"/>
    <w:rsid w:val="00E723C5"/>
    <w:rsid w:val="00E73B60"/>
    <w:rsid w:val="00E754C6"/>
    <w:rsid w:val="00E75ED5"/>
    <w:rsid w:val="00E81B6F"/>
    <w:rsid w:val="00E826AE"/>
    <w:rsid w:val="00E82B9C"/>
    <w:rsid w:val="00E82E4C"/>
    <w:rsid w:val="00E83480"/>
    <w:rsid w:val="00E853B4"/>
    <w:rsid w:val="00E85B86"/>
    <w:rsid w:val="00E87070"/>
    <w:rsid w:val="00E92C39"/>
    <w:rsid w:val="00E947E6"/>
    <w:rsid w:val="00E9567D"/>
    <w:rsid w:val="00E95767"/>
    <w:rsid w:val="00E96A02"/>
    <w:rsid w:val="00EA0A3B"/>
    <w:rsid w:val="00EA0A57"/>
    <w:rsid w:val="00EA3ACD"/>
    <w:rsid w:val="00EA594E"/>
    <w:rsid w:val="00EA6EBF"/>
    <w:rsid w:val="00EA7999"/>
    <w:rsid w:val="00EA7E57"/>
    <w:rsid w:val="00EB085A"/>
    <w:rsid w:val="00EB1BD6"/>
    <w:rsid w:val="00EB2782"/>
    <w:rsid w:val="00EB4407"/>
    <w:rsid w:val="00EB4F99"/>
    <w:rsid w:val="00EB67DA"/>
    <w:rsid w:val="00EC0742"/>
    <w:rsid w:val="00EC0C54"/>
    <w:rsid w:val="00EC1704"/>
    <w:rsid w:val="00EC2162"/>
    <w:rsid w:val="00EC496E"/>
    <w:rsid w:val="00EC618A"/>
    <w:rsid w:val="00EC6435"/>
    <w:rsid w:val="00EC664E"/>
    <w:rsid w:val="00EC6CF9"/>
    <w:rsid w:val="00EC73D1"/>
    <w:rsid w:val="00ED1B9C"/>
    <w:rsid w:val="00EE0F8B"/>
    <w:rsid w:val="00EE3575"/>
    <w:rsid w:val="00EE4144"/>
    <w:rsid w:val="00EE5559"/>
    <w:rsid w:val="00EE5C0E"/>
    <w:rsid w:val="00EE5E37"/>
    <w:rsid w:val="00EE600C"/>
    <w:rsid w:val="00EF0091"/>
    <w:rsid w:val="00EF16EF"/>
    <w:rsid w:val="00EF2D5E"/>
    <w:rsid w:val="00EF4EEB"/>
    <w:rsid w:val="00EF5340"/>
    <w:rsid w:val="00EF5687"/>
    <w:rsid w:val="00EF57AD"/>
    <w:rsid w:val="00EF5E7E"/>
    <w:rsid w:val="00EF7C26"/>
    <w:rsid w:val="00F025CE"/>
    <w:rsid w:val="00F03F99"/>
    <w:rsid w:val="00F06695"/>
    <w:rsid w:val="00F067DA"/>
    <w:rsid w:val="00F06CB8"/>
    <w:rsid w:val="00F10BE3"/>
    <w:rsid w:val="00F10E81"/>
    <w:rsid w:val="00F12044"/>
    <w:rsid w:val="00F125CB"/>
    <w:rsid w:val="00F13910"/>
    <w:rsid w:val="00F14264"/>
    <w:rsid w:val="00F14BF4"/>
    <w:rsid w:val="00F15732"/>
    <w:rsid w:val="00F2689D"/>
    <w:rsid w:val="00F316E0"/>
    <w:rsid w:val="00F35A43"/>
    <w:rsid w:val="00F40150"/>
    <w:rsid w:val="00F40AB6"/>
    <w:rsid w:val="00F418F7"/>
    <w:rsid w:val="00F41F2C"/>
    <w:rsid w:val="00F43A37"/>
    <w:rsid w:val="00F43CBE"/>
    <w:rsid w:val="00F446C5"/>
    <w:rsid w:val="00F44F1F"/>
    <w:rsid w:val="00F451D0"/>
    <w:rsid w:val="00F46865"/>
    <w:rsid w:val="00F46C3B"/>
    <w:rsid w:val="00F51B48"/>
    <w:rsid w:val="00F524E4"/>
    <w:rsid w:val="00F54E46"/>
    <w:rsid w:val="00F55468"/>
    <w:rsid w:val="00F57697"/>
    <w:rsid w:val="00F57FD7"/>
    <w:rsid w:val="00F6103A"/>
    <w:rsid w:val="00F61C5E"/>
    <w:rsid w:val="00F635F9"/>
    <w:rsid w:val="00F64894"/>
    <w:rsid w:val="00F64D06"/>
    <w:rsid w:val="00F6698F"/>
    <w:rsid w:val="00F67AB3"/>
    <w:rsid w:val="00F71E90"/>
    <w:rsid w:val="00F73230"/>
    <w:rsid w:val="00F7329D"/>
    <w:rsid w:val="00F73A10"/>
    <w:rsid w:val="00F73EC2"/>
    <w:rsid w:val="00F7410C"/>
    <w:rsid w:val="00F758BE"/>
    <w:rsid w:val="00F7797C"/>
    <w:rsid w:val="00F81765"/>
    <w:rsid w:val="00F84C4B"/>
    <w:rsid w:val="00F85375"/>
    <w:rsid w:val="00F8537D"/>
    <w:rsid w:val="00F86D0E"/>
    <w:rsid w:val="00F87AA2"/>
    <w:rsid w:val="00F9063A"/>
    <w:rsid w:val="00F90D08"/>
    <w:rsid w:val="00F91687"/>
    <w:rsid w:val="00F95280"/>
    <w:rsid w:val="00F97EDE"/>
    <w:rsid w:val="00FA39E7"/>
    <w:rsid w:val="00FA453A"/>
    <w:rsid w:val="00FA485C"/>
    <w:rsid w:val="00FA53E6"/>
    <w:rsid w:val="00FA63A3"/>
    <w:rsid w:val="00FA6EB7"/>
    <w:rsid w:val="00FA7051"/>
    <w:rsid w:val="00FA711F"/>
    <w:rsid w:val="00FA7471"/>
    <w:rsid w:val="00FA7E87"/>
    <w:rsid w:val="00FB1354"/>
    <w:rsid w:val="00FB269A"/>
    <w:rsid w:val="00FB5520"/>
    <w:rsid w:val="00FB555E"/>
    <w:rsid w:val="00FC0DBD"/>
    <w:rsid w:val="00FC1724"/>
    <w:rsid w:val="00FC3A8F"/>
    <w:rsid w:val="00FC3C38"/>
    <w:rsid w:val="00FC444D"/>
    <w:rsid w:val="00FC5610"/>
    <w:rsid w:val="00FC5DEC"/>
    <w:rsid w:val="00FD32E9"/>
    <w:rsid w:val="00FD558A"/>
    <w:rsid w:val="00FD7207"/>
    <w:rsid w:val="00FD7241"/>
    <w:rsid w:val="00FD7540"/>
    <w:rsid w:val="00FE14D2"/>
    <w:rsid w:val="00FE3693"/>
    <w:rsid w:val="00FE52C8"/>
    <w:rsid w:val="00FE6857"/>
    <w:rsid w:val="00FF1E94"/>
    <w:rsid w:val="00FF43FC"/>
    <w:rsid w:val="00FF490B"/>
    <w:rsid w:val="00FF5238"/>
    <w:rsid w:val="00FF593C"/>
    <w:rsid w:val="00FF720F"/>
    <w:rsid w:val="00FF732E"/>
    <w:rsid w:val="00FF7422"/>
    <w:rsid w:val="00FF75E4"/>
    <w:rsid w:val="00FF762C"/>
    <w:rsid w:val="01F26DF7"/>
    <w:rsid w:val="05943E39"/>
    <w:rsid w:val="06FD87D4"/>
    <w:rsid w:val="09429889"/>
    <w:rsid w:val="0B4E4A61"/>
    <w:rsid w:val="0BABDB10"/>
    <w:rsid w:val="0E940F48"/>
    <w:rsid w:val="11F925A3"/>
    <w:rsid w:val="14590143"/>
    <w:rsid w:val="1730F7B1"/>
    <w:rsid w:val="1A15F387"/>
    <w:rsid w:val="1BA900A1"/>
    <w:rsid w:val="1BFCD5DF"/>
    <w:rsid w:val="1C00BB34"/>
    <w:rsid w:val="1D89E577"/>
    <w:rsid w:val="27219E70"/>
    <w:rsid w:val="2805F567"/>
    <w:rsid w:val="2A9E81EF"/>
    <w:rsid w:val="2AE5939E"/>
    <w:rsid w:val="2C0992A1"/>
    <w:rsid w:val="2CD3CF0E"/>
    <w:rsid w:val="2D9C1E5B"/>
    <w:rsid w:val="2F3B23E7"/>
    <w:rsid w:val="382DE052"/>
    <w:rsid w:val="3A81950F"/>
    <w:rsid w:val="3C2C5217"/>
    <w:rsid w:val="3CE39029"/>
    <w:rsid w:val="3D1A862A"/>
    <w:rsid w:val="3E819E54"/>
    <w:rsid w:val="46001CDE"/>
    <w:rsid w:val="481D3514"/>
    <w:rsid w:val="4BC2F25D"/>
    <w:rsid w:val="4C07EAFE"/>
    <w:rsid w:val="4CB1842B"/>
    <w:rsid w:val="4CCD9358"/>
    <w:rsid w:val="4D47A742"/>
    <w:rsid w:val="4D6C79AE"/>
    <w:rsid w:val="50D4D3AD"/>
    <w:rsid w:val="5322941D"/>
    <w:rsid w:val="557E3983"/>
    <w:rsid w:val="55AB853B"/>
    <w:rsid w:val="56F33285"/>
    <w:rsid w:val="572BC488"/>
    <w:rsid w:val="58644983"/>
    <w:rsid w:val="5A895360"/>
    <w:rsid w:val="5C75E7E0"/>
    <w:rsid w:val="607A9FB0"/>
    <w:rsid w:val="659874DC"/>
    <w:rsid w:val="676BE491"/>
    <w:rsid w:val="67885E73"/>
    <w:rsid w:val="691C42F9"/>
    <w:rsid w:val="69D2FC8D"/>
    <w:rsid w:val="6B569808"/>
    <w:rsid w:val="6B7078DA"/>
    <w:rsid w:val="6BBAC255"/>
    <w:rsid w:val="6DBA34C3"/>
    <w:rsid w:val="6DCB6DBF"/>
    <w:rsid w:val="6E2D9924"/>
    <w:rsid w:val="6FB9BA16"/>
    <w:rsid w:val="7053C21F"/>
    <w:rsid w:val="744AF0D1"/>
    <w:rsid w:val="77EA540F"/>
    <w:rsid w:val="78DF0695"/>
    <w:rsid w:val="7A9560C9"/>
    <w:rsid w:val="7ABA6655"/>
    <w:rsid w:val="7CE7D2AF"/>
    <w:rsid w:val="7DAB88F2"/>
    <w:rsid w:val="7DE4C827"/>
    <w:rsid w:val="7F77EE53"/>
    <w:rsid w:val="7FFBE6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A24F"/>
  <w15:docId w15:val="{0BD36C4A-AF58-4AE0-82F1-B6E5FCAC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F5"/>
  </w:style>
  <w:style w:type="paragraph" w:styleId="Heading1">
    <w:name w:val="heading 1"/>
    <w:basedOn w:val="Normal"/>
    <w:next w:val="Normal"/>
    <w:link w:val="Heading1Char"/>
    <w:uiPriority w:val="9"/>
    <w:qFormat/>
    <w:rsid w:val="00E41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419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99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41990"/>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290B7C"/>
    <w:rPr>
      <w:sz w:val="16"/>
      <w:szCs w:val="16"/>
    </w:rPr>
  </w:style>
  <w:style w:type="paragraph" w:styleId="CommentText">
    <w:name w:val="annotation text"/>
    <w:basedOn w:val="Normal"/>
    <w:link w:val="CommentTextChar"/>
    <w:uiPriority w:val="99"/>
    <w:unhideWhenUsed/>
    <w:rsid w:val="00290B7C"/>
    <w:pPr>
      <w:spacing w:line="240" w:lineRule="auto"/>
    </w:pPr>
    <w:rPr>
      <w:sz w:val="20"/>
      <w:szCs w:val="20"/>
    </w:rPr>
  </w:style>
  <w:style w:type="character" w:customStyle="1" w:styleId="CommentTextChar">
    <w:name w:val="Comment Text Char"/>
    <w:basedOn w:val="DefaultParagraphFont"/>
    <w:link w:val="CommentText"/>
    <w:uiPriority w:val="99"/>
    <w:rsid w:val="00290B7C"/>
    <w:rPr>
      <w:sz w:val="20"/>
      <w:szCs w:val="20"/>
    </w:rPr>
  </w:style>
  <w:style w:type="paragraph" w:styleId="CommentSubject">
    <w:name w:val="annotation subject"/>
    <w:basedOn w:val="CommentText"/>
    <w:next w:val="CommentText"/>
    <w:link w:val="CommentSubjectChar"/>
    <w:uiPriority w:val="99"/>
    <w:semiHidden/>
    <w:unhideWhenUsed/>
    <w:rsid w:val="00290B7C"/>
    <w:rPr>
      <w:b/>
      <w:bCs/>
    </w:rPr>
  </w:style>
  <w:style w:type="character" w:customStyle="1" w:styleId="CommentSubjectChar">
    <w:name w:val="Comment Subject Char"/>
    <w:basedOn w:val="CommentTextChar"/>
    <w:link w:val="CommentSubject"/>
    <w:uiPriority w:val="99"/>
    <w:semiHidden/>
    <w:rsid w:val="00290B7C"/>
    <w:rPr>
      <w:b/>
      <w:bCs/>
      <w:sz w:val="20"/>
      <w:szCs w:val="20"/>
    </w:rPr>
  </w:style>
  <w:style w:type="paragraph" w:styleId="BalloonText">
    <w:name w:val="Balloon Text"/>
    <w:basedOn w:val="Normal"/>
    <w:link w:val="BalloonTextChar"/>
    <w:uiPriority w:val="99"/>
    <w:semiHidden/>
    <w:unhideWhenUsed/>
    <w:rsid w:val="00290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7C"/>
    <w:rPr>
      <w:rFonts w:ascii="Tahoma" w:hAnsi="Tahoma" w:cs="Tahoma"/>
      <w:sz w:val="16"/>
      <w:szCs w:val="16"/>
    </w:rPr>
  </w:style>
  <w:style w:type="character" w:styleId="Hyperlink">
    <w:name w:val="Hyperlink"/>
    <w:basedOn w:val="DefaultParagraphFont"/>
    <w:uiPriority w:val="99"/>
    <w:unhideWhenUsed/>
    <w:rsid w:val="00A84588"/>
    <w:rPr>
      <w:color w:val="0000FF"/>
      <w:u w:val="single"/>
    </w:rPr>
  </w:style>
  <w:style w:type="paragraph" w:styleId="NormalWeb">
    <w:name w:val="Normal (Web)"/>
    <w:basedOn w:val="Normal"/>
    <w:uiPriority w:val="99"/>
    <w:semiHidden/>
    <w:unhideWhenUsed/>
    <w:rsid w:val="00457DF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DefaultParagraphFont"/>
    <w:rsid w:val="00A1382D"/>
  </w:style>
  <w:style w:type="character" w:customStyle="1" w:styleId="normaltextrun">
    <w:name w:val="normaltextrun"/>
    <w:basedOn w:val="DefaultParagraphFont"/>
    <w:rsid w:val="00A1382D"/>
  </w:style>
  <w:style w:type="paragraph" w:customStyle="1" w:styleId="paragraph">
    <w:name w:val="paragraph"/>
    <w:basedOn w:val="Normal"/>
    <w:rsid w:val="00A1382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DefaultParagraphFont"/>
    <w:rsid w:val="00A1382D"/>
  </w:style>
  <w:style w:type="paragraph" w:styleId="ListParagraph">
    <w:name w:val="List Paragraph"/>
    <w:basedOn w:val="Normal"/>
    <w:uiPriority w:val="34"/>
    <w:qFormat/>
    <w:rsid w:val="00D7504E"/>
    <w:pPr>
      <w:ind w:left="720"/>
      <w:contextualSpacing/>
    </w:pPr>
  </w:style>
  <w:style w:type="paragraph" w:styleId="Revision">
    <w:name w:val="Revision"/>
    <w:hidden/>
    <w:uiPriority w:val="99"/>
    <w:semiHidden/>
    <w:rsid w:val="00952BE3"/>
    <w:pPr>
      <w:spacing w:after="0" w:line="240" w:lineRule="auto"/>
    </w:pPr>
  </w:style>
  <w:style w:type="paragraph" w:styleId="Header">
    <w:name w:val="header"/>
    <w:basedOn w:val="Normal"/>
    <w:link w:val="HeaderChar"/>
    <w:uiPriority w:val="99"/>
    <w:unhideWhenUsed/>
    <w:rsid w:val="00D307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758"/>
  </w:style>
  <w:style w:type="paragraph" w:styleId="Footer">
    <w:name w:val="footer"/>
    <w:basedOn w:val="Normal"/>
    <w:link w:val="FooterChar"/>
    <w:uiPriority w:val="99"/>
    <w:unhideWhenUsed/>
    <w:rsid w:val="00D307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758"/>
  </w:style>
  <w:style w:type="paragraph" w:customStyle="1" w:styleId="Normal1">
    <w:name w:val="Normal1"/>
    <w:basedOn w:val="Normal"/>
    <w:rsid w:val="00F7410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B6373B"/>
    <w:rPr>
      <w:b/>
      <w:bCs/>
    </w:rPr>
  </w:style>
  <w:style w:type="paragraph" w:customStyle="1" w:styleId="xmsonormal">
    <w:name w:val="x_msonormal"/>
    <w:basedOn w:val="Normal"/>
    <w:rsid w:val="00087FDF"/>
    <w:pPr>
      <w:spacing w:after="0" w:line="240" w:lineRule="auto"/>
    </w:pPr>
    <w:rPr>
      <w:rFonts w:ascii="Calibri" w:hAnsi="Calibri" w:cs="Calibri"/>
      <w:lang w:eastAsia="nb-NO"/>
    </w:rPr>
  </w:style>
  <w:style w:type="paragraph" w:customStyle="1" w:styleId="STYNummerertListe">
    <w:name w:val="STY Nummerert Liste"/>
    <w:basedOn w:val="Normal"/>
    <w:qFormat/>
    <w:rsid w:val="00DD615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cs="Times New Roman"/>
      <w:sz w:val="21"/>
    </w:rPr>
  </w:style>
  <w:style w:type="paragraph" w:styleId="FootnoteText">
    <w:name w:val="footnote text"/>
    <w:basedOn w:val="Normal"/>
    <w:link w:val="FootnoteTextChar"/>
    <w:uiPriority w:val="99"/>
    <w:semiHidden/>
    <w:unhideWhenUsed/>
    <w:rsid w:val="00D466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674"/>
    <w:rPr>
      <w:sz w:val="20"/>
      <w:szCs w:val="20"/>
    </w:rPr>
  </w:style>
  <w:style w:type="character" w:styleId="FootnoteReference">
    <w:name w:val="footnote reference"/>
    <w:basedOn w:val="DefaultParagraphFont"/>
    <w:uiPriority w:val="99"/>
    <w:semiHidden/>
    <w:unhideWhenUsed/>
    <w:rsid w:val="00D46674"/>
    <w:rPr>
      <w:vertAlign w:val="superscript"/>
    </w:rPr>
  </w:style>
  <w:style w:type="character" w:styleId="Mention">
    <w:name w:val="Mention"/>
    <w:basedOn w:val="DefaultParagraphFont"/>
    <w:uiPriority w:val="99"/>
    <w:unhideWhenUsed/>
    <w:rsid w:val="000E585C"/>
    <w:rPr>
      <w:color w:val="2B579A"/>
      <w:shd w:val="clear" w:color="auto" w:fill="E1DFDD"/>
    </w:rPr>
  </w:style>
  <w:style w:type="character" w:styleId="UnresolvedMention">
    <w:name w:val="Unresolved Mention"/>
    <w:basedOn w:val="DefaultParagraphFont"/>
    <w:uiPriority w:val="99"/>
    <w:semiHidden/>
    <w:unhideWhenUsed/>
    <w:rsid w:val="002265C5"/>
    <w:rPr>
      <w:color w:val="605E5C"/>
      <w:shd w:val="clear" w:color="auto" w:fill="E1DFDD"/>
    </w:rPr>
  </w:style>
  <w:style w:type="table" w:styleId="TableGrid">
    <w:name w:val="Table Grid"/>
    <w:basedOn w:val="TableNormal"/>
    <w:uiPriority w:val="39"/>
    <w:rsid w:val="00C34FCC"/>
    <w:pPr>
      <w:spacing w:after="0" w:line="240" w:lineRule="auto"/>
    </w:pPr>
    <w:rPr>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4747">
      <w:bodyDiv w:val="1"/>
      <w:marLeft w:val="0"/>
      <w:marRight w:val="0"/>
      <w:marTop w:val="0"/>
      <w:marBottom w:val="0"/>
      <w:divBdr>
        <w:top w:val="none" w:sz="0" w:space="0" w:color="auto"/>
        <w:left w:val="none" w:sz="0" w:space="0" w:color="auto"/>
        <w:bottom w:val="none" w:sz="0" w:space="0" w:color="auto"/>
        <w:right w:val="none" w:sz="0" w:space="0" w:color="auto"/>
      </w:divBdr>
    </w:div>
    <w:div w:id="325397965">
      <w:bodyDiv w:val="1"/>
      <w:marLeft w:val="0"/>
      <w:marRight w:val="0"/>
      <w:marTop w:val="0"/>
      <w:marBottom w:val="0"/>
      <w:divBdr>
        <w:top w:val="none" w:sz="0" w:space="0" w:color="auto"/>
        <w:left w:val="none" w:sz="0" w:space="0" w:color="auto"/>
        <w:bottom w:val="none" w:sz="0" w:space="0" w:color="auto"/>
        <w:right w:val="none" w:sz="0" w:space="0" w:color="auto"/>
      </w:divBdr>
    </w:div>
    <w:div w:id="545608444">
      <w:bodyDiv w:val="1"/>
      <w:marLeft w:val="0"/>
      <w:marRight w:val="0"/>
      <w:marTop w:val="0"/>
      <w:marBottom w:val="0"/>
      <w:divBdr>
        <w:top w:val="none" w:sz="0" w:space="0" w:color="auto"/>
        <w:left w:val="none" w:sz="0" w:space="0" w:color="auto"/>
        <w:bottom w:val="none" w:sz="0" w:space="0" w:color="auto"/>
        <w:right w:val="none" w:sz="0" w:space="0" w:color="auto"/>
      </w:divBdr>
    </w:div>
    <w:div w:id="606238584">
      <w:bodyDiv w:val="1"/>
      <w:marLeft w:val="0"/>
      <w:marRight w:val="0"/>
      <w:marTop w:val="0"/>
      <w:marBottom w:val="0"/>
      <w:divBdr>
        <w:top w:val="none" w:sz="0" w:space="0" w:color="auto"/>
        <w:left w:val="none" w:sz="0" w:space="0" w:color="auto"/>
        <w:bottom w:val="none" w:sz="0" w:space="0" w:color="auto"/>
        <w:right w:val="none" w:sz="0" w:space="0" w:color="auto"/>
      </w:divBdr>
    </w:div>
    <w:div w:id="671492782">
      <w:bodyDiv w:val="1"/>
      <w:marLeft w:val="0"/>
      <w:marRight w:val="0"/>
      <w:marTop w:val="0"/>
      <w:marBottom w:val="0"/>
      <w:divBdr>
        <w:top w:val="none" w:sz="0" w:space="0" w:color="auto"/>
        <w:left w:val="none" w:sz="0" w:space="0" w:color="auto"/>
        <w:bottom w:val="none" w:sz="0" w:space="0" w:color="auto"/>
        <w:right w:val="none" w:sz="0" w:space="0" w:color="auto"/>
      </w:divBdr>
    </w:div>
    <w:div w:id="682784547">
      <w:bodyDiv w:val="1"/>
      <w:marLeft w:val="0"/>
      <w:marRight w:val="0"/>
      <w:marTop w:val="0"/>
      <w:marBottom w:val="0"/>
      <w:divBdr>
        <w:top w:val="none" w:sz="0" w:space="0" w:color="auto"/>
        <w:left w:val="none" w:sz="0" w:space="0" w:color="auto"/>
        <w:bottom w:val="none" w:sz="0" w:space="0" w:color="auto"/>
        <w:right w:val="none" w:sz="0" w:space="0" w:color="auto"/>
      </w:divBdr>
    </w:div>
    <w:div w:id="717780473">
      <w:bodyDiv w:val="1"/>
      <w:marLeft w:val="0"/>
      <w:marRight w:val="0"/>
      <w:marTop w:val="0"/>
      <w:marBottom w:val="0"/>
      <w:divBdr>
        <w:top w:val="none" w:sz="0" w:space="0" w:color="auto"/>
        <w:left w:val="none" w:sz="0" w:space="0" w:color="auto"/>
        <w:bottom w:val="none" w:sz="0" w:space="0" w:color="auto"/>
        <w:right w:val="none" w:sz="0" w:space="0" w:color="auto"/>
      </w:divBdr>
    </w:div>
    <w:div w:id="738288343">
      <w:bodyDiv w:val="1"/>
      <w:marLeft w:val="0"/>
      <w:marRight w:val="0"/>
      <w:marTop w:val="0"/>
      <w:marBottom w:val="0"/>
      <w:divBdr>
        <w:top w:val="none" w:sz="0" w:space="0" w:color="auto"/>
        <w:left w:val="none" w:sz="0" w:space="0" w:color="auto"/>
        <w:bottom w:val="none" w:sz="0" w:space="0" w:color="auto"/>
        <w:right w:val="none" w:sz="0" w:space="0" w:color="auto"/>
      </w:divBdr>
    </w:div>
    <w:div w:id="860897138">
      <w:bodyDiv w:val="1"/>
      <w:marLeft w:val="0"/>
      <w:marRight w:val="0"/>
      <w:marTop w:val="0"/>
      <w:marBottom w:val="0"/>
      <w:divBdr>
        <w:top w:val="none" w:sz="0" w:space="0" w:color="auto"/>
        <w:left w:val="none" w:sz="0" w:space="0" w:color="auto"/>
        <w:bottom w:val="none" w:sz="0" w:space="0" w:color="auto"/>
        <w:right w:val="none" w:sz="0" w:space="0" w:color="auto"/>
      </w:divBdr>
    </w:div>
    <w:div w:id="994072676">
      <w:bodyDiv w:val="1"/>
      <w:marLeft w:val="0"/>
      <w:marRight w:val="0"/>
      <w:marTop w:val="0"/>
      <w:marBottom w:val="0"/>
      <w:divBdr>
        <w:top w:val="none" w:sz="0" w:space="0" w:color="auto"/>
        <w:left w:val="none" w:sz="0" w:space="0" w:color="auto"/>
        <w:bottom w:val="none" w:sz="0" w:space="0" w:color="auto"/>
        <w:right w:val="none" w:sz="0" w:space="0" w:color="auto"/>
      </w:divBdr>
    </w:div>
    <w:div w:id="1093555591">
      <w:bodyDiv w:val="1"/>
      <w:marLeft w:val="0"/>
      <w:marRight w:val="0"/>
      <w:marTop w:val="0"/>
      <w:marBottom w:val="0"/>
      <w:divBdr>
        <w:top w:val="none" w:sz="0" w:space="0" w:color="auto"/>
        <w:left w:val="none" w:sz="0" w:space="0" w:color="auto"/>
        <w:bottom w:val="none" w:sz="0" w:space="0" w:color="auto"/>
        <w:right w:val="none" w:sz="0" w:space="0" w:color="auto"/>
      </w:divBdr>
    </w:div>
    <w:div w:id="1125271565">
      <w:bodyDiv w:val="1"/>
      <w:marLeft w:val="0"/>
      <w:marRight w:val="0"/>
      <w:marTop w:val="0"/>
      <w:marBottom w:val="0"/>
      <w:divBdr>
        <w:top w:val="none" w:sz="0" w:space="0" w:color="auto"/>
        <w:left w:val="none" w:sz="0" w:space="0" w:color="auto"/>
        <w:bottom w:val="none" w:sz="0" w:space="0" w:color="auto"/>
        <w:right w:val="none" w:sz="0" w:space="0" w:color="auto"/>
      </w:divBdr>
    </w:div>
    <w:div w:id="1133668475">
      <w:bodyDiv w:val="1"/>
      <w:marLeft w:val="0"/>
      <w:marRight w:val="0"/>
      <w:marTop w:val="0"/>
      <w:marBottom w:val="0"/>
      <w:divBdr>
        <w:top w:val="none" w:sz="0" w:space="0" w:color="auto"/>
        <w:left w:val="none" w:sz="0" w:space="0" w:color="auto"/>
        <w:bottom w:val="none" w:sz="0" w:space="0" w:color="auto"/>
        <w:right w:val="none" w:sz="0" w:space="0" w:color="auto"/>
      </w:divBdr>
      <w:divsChild>
        <w:div w:id="1322657646">
          <w:marLeft w:val="0"/>
          <w:marRight w:val="0"/>
          <w:marTop w:val="0"/>
          <w:marBottom w:val="0"/>
          <w:divBdr>
            <w:top w:val="none" w:sz="0" w:space="0" w:color="auto"/>
            <w:left w:val="none" w:sz="0" w:space="0" w:color="auto"/>
            <w:bottom w:val="none" w:sz="0" w:space="0" w:color="auto"/>
            <w:right w:val="none" w:sz="0" w:space="0" w:color="auto"/>
          </w:divBdr>
          <w:divsChild>
            <w:div w:id="869492425">
              <w:marLeft w:val="0"/>
              <w:marRight w:val="0"/>
              <w:marTop w:val="0"/>
              <w:marBottom w:val="0"/>
              <w:divBdr>
                <w:top w:val="none" w:sz="0" w:space="0" w:color="auto"/>
                <w:left w:val="none" w:sz="0" w:space="0" w:color="auto"/>
                <w:bottom w:val="none" w:sz="0" w:space="0" w:color="auto"/>
                <w:right w:val="none" w:sz="0" w:space="0" w:color="auto"/>
              </w:divBdr>
              <w:divsChild>
                <w:div w:id="2079596444">
                  <w:marLeft w:val="0"/>
                  <w:marRight w:val="0"/>
                  <w:marTop w:val="0"/>
                  <w:marBottom w:val="0"/>
                  <w:divBdr>
                    <w:top w:val="none" w:sz="0" w:space="0" w:color="auto"/>
                    <w:left w:val="none" w:sz="0" w:space="0" w:color="auto"/>
                    <w:bottom w:val="none" w:sz="0" w:space="0" w:color="auto"/>
                    <w:right w:val="none" w:sz="0" w:space="0" w:color="auto"/>
                  </w:divBdr>
                  <w:divsChild>
                    <w:div w:id="978459429">
                      <w:marLeft w:val="0"/>
                      <w:marRight w:val="0"/>
                      <w:marTop w:val="0"/>
                      <w:marBottom w:val="0"/>
                      <w:divBdr>
                        <w:top w:val="none" w:sz="0" w:space="0" w:color="auto"/>
                        <w:left w:val="none" w:sz="0" w:space="0" w:color="auto"/>
                        <w:bottom w:val="none" w:sz="0" w:space="0" w:color="auto"/>
                        <w:right w:val="none" w:sz="0" w:space="0" w:color="auto"/>
                      </w:divBdr>
                      <w:divsChild>
                        <w:div w:id="1159879491">
                          <w:marLeft w:val="0"/>
                          <w:marRight w:val="0"/>
                          <w:marTop w:val="0"/>
                          <w:marBottom w:val="0"/>
                          <w:divBdr>
                            <w:top w:val="none" w:sz="0" w:space="0" w:color="auto"/>
                            <w:left w:val="none" w:sz="0" w:space="0" w:color="auto"/>
                            <w:bottom w:val="none" w:sz="0" w:space="0" w:color="auto"/>
                            <w:right w:val="none" w:sz="0" w:space="0" w:color="auto"/>
                          </w:divBdr>
                          <w:divsChild>
                            <w:div w:id="1778327859">
                              <w:marLeft w:val="0"/>
                              <w:marRight w:val="0"/>
                              <w:marTop w:val="0"/>
                              <w:marBottom w:val="0"/>
                              <w:divBdr>
                                <w:top w:val="none" w:sz="0" w:space="0" w:color="auto"/>
                                <w:left w:val="none" w:sz="0" w:space="0" w:color="auto"/>
                                <w:bottom w:val="none" w:sz="0" w:space="0" w:color="auto"/>
                                <w:right w:val="none" w:sz="0" w:space="0" w:color="auto"/>
                              </w:divBdr>
                              <w:divsChild>
                                <w:div w:id="8262566">
                                  <w:marLeft w:val="0"/>
                                  <w:marRight w:val="0"/>
                                  <w:marTop w:val="0"/>
                                  <w:marBottom w:val="0"/>
                                  <w:divBdr>
                                    <w:top w:val="none" w:sz="0" w:space="0" w:color="auto"/>
                                    <w:left w:val="none" w:sz="0" w:space="0" w:color="auto"/>
                                    <w:bottom w:val="none" w:sz="0" w:space="0" w:color="auto"/>
                                    <w:right w:val="none" w:sz="0" w:space="0" w:color="auto"/>
                                  </w:divBdr>
                                </w:div>
                                <w:div w:id="96488098">
                                  <w:marLeft w:val="0"/>
                                  <w:marRight w:val="0"/>
                                  <w:marTop w:val="0"/>
                                  <w:marBottom w:val="0"/>
                                  <w:divBdr>
                                    <w:top w:val="none" w:sz="0" w:space="0" w:color="auto"/>
                                    <w:left w:val="none" w:sz="0" w:space="0" w:color="auto"/>
                                    <w:bottom w:val="none" w:sz="0" w:space="0" w:color="auto"/>
                                    <w:right w:val="none" w:sz="0" w:space="0" w:color="auto"/>
                                  </w:divBdr>
                                  <w:divsChild>
                                    <w:div w:id="397901337">
                                      <w:marLeft w:val="0"/>
                                      <w:marRight w:val="0"/>
                                      <w:marTop w:val="0"/>
                                      <w:marBottom w:val="0"/>
                                      <w:divBdr>
                                        <w:top w:val="none" w:sz="0" w:space="0" w:color="auto"/>
                                        <w:left w:val="none" w:sz="0" w:space="0" w:color="auto"/>
                                        <w:bottom w:val="none" w:sz="0" w:space="0" w:color="auto"/>
                                        <w:right w:val="none" w:sz="0" w:space="0" w:color="auto"/>
                                      </w:divBdr>
                                    </w:div>
                                    <w:div w:id="531649535">
                                      <w:marLeft w:val="0"/>
                                      <w:marRight w:val="0"/>
                                      <w:marTop w:val="0"/>
                                      <w:marBottom w:val="0"/>
                                      <w:divBdr>
                                        <w:top w:val="none" w:sz="0" w:space="0" w:color="auto"/>
                                        <w:left w:val="none" w:sz="0" w:space="0" w:color="auto"/>
                                        <w:bottom w:val="none" w:sz="0" w:space="0" w:color="auto"/>
                                        <w:right w:val="none" w:sz="0" w:space="0" w:color="auto"/>
                                      </w:divBdr>
                                    </w:div>
                                    <w:div w:id="591594158">
                                      <w:marLeft w:val="0"/>
                                      <w:marRight w:val="0"/>
                                      <w:marTop w:val="0"/>
                                      <w:marBottom w:val="0"/>
                                      <w:divBdr>
                                        <w:top w:val="none" w:sz="0" w:space="0" w:color="auto"/>
                                        <w:left w:val="none" w:sz="0" w:space="0" w:color="auto"/>
                                        <w:bottom w:val="none" w:sz="0" w:space="0" w:color="auto"/>
                                        <w:right w:val="none" w:sz="0" w:space="0" w:color="auto"/>
                                      </w:divBdr>
                                    </w:div>
                                    <w:div w:id="1283341739">
                                      <w:marLeft w:val="0"/>
                                      <w:marRight w:val="0"/>
                                      <w:marTop w:val="0"/>
                                      <w:marBottom w:val="0"/>
                                      <w:divBdr>
                                        <w:top w:val="none" w:sz="0" w:space="0" w:color="auto"/>
                                        <w:left w:val="none" w:sz="0" w:space="0" w:color="auto"/>
                                        <w:bottom w:val="none" w:sz="0" w:space="0" w:color="auto"/>
                                        <w:right w:val="none" w:sz="0" w:space="0" w:color="auto"/>
                                      </w:divBdr>
                                    </w:div>
                                    <w:div w:id="1342660055">
                                      <w:marLeft w:val="0"/>
                                      <w:marRight w:val="0"/>
                                      <w:marTop w:val="0"/>
                                      <w:marBottom w:val="0"/>
                                      <w:divBdr>
                                        <w:top w:val="none" w:sz="0" w:space="0" w:color="auto"/>
                                        <w:left w:val="none" w:sz="0" w:space="0" w:color="auto"/>
                                        <w:bottom w:val="none" w:sz="0" w:space="0" w:color="auto"/>
                                        <w:right w:val="none" w:sz="0" w:space="0" w:color="auto"/>
                                      </w:divBdr>
                                    </w:div>
                                    <w:div w:id="1910773603">
                                      <w:marLeft w:val="0"/>
                                      <w:marRight w:val="0"/>
                                      <w:marTop w:val="0"/>
                                      <w:marBottom w:val="0"/>
                                      <w:divBdr>
                                        <w:top w:val="none" w:sz="0" w:space="0" w:color="auto"/>
                                        <w:left w:val="none" w:sz="0" w:space="0" w:color="auto"/>
                                        <w:bottom w:val="none" w:sz="0" w:space="0" w:color="auto"/>
                                        <w:right w:val="none" w:sz="0" w:space="0" w:color="auto"/>
                                      </w:divBdr>
                                    </w:div>
                                    <w:div w:id="1927566789">
                                      <w:marLeft w:val="0"/>
                                      <w:marRight w:val="0"/>
                                      <w:marTop w:val="0"/>
                                      <w:marBottom w:val="0"/>
                                      <w:divBdr>
                                        <w:top w:val="none" w:sz="0" w:space="0" w:color="auto"/>
                                        <w:left w:val="none" w:sz="0" w:space="0" w:color="auto"/>
                                        <w:bottom w:val="none" w:sz="0" w:space="0" w:color="auto"/>
                                        <w:right w:val="none" w:sz="0" w:space="0" w:color="auto"/>
                                      </w:divBdr>
                                    </w:div>
                                  </w:divsChild>
                                </w:div>
                                <w:div w:id="410540775">
                                  <w:marLeft w:val="0"/>
                                  <w:marRight w:val="0"/>
                                  <w:marTop w:val="0"/>
                                  <w:marBottom w:val="0"/>
                                  <w:divBdr>
                                    <w:top w:val="none" w:sz="0" w:space="0" w:color="auto"/>
                                    <w:left w:val="none" w:sz="0" w:space="0" w:color="auto"/>
                                    <w:bottom w:val="none" w:sz="0" w:space="0" w:color="auto"/>
                                    <w:right w:val="none" w:sz="0" w:space="0" w:color="auto"/>
                                  </w:divBdr>
                                </w:div>
                                <w:div w:id="827751341">
                                  <w:marLeft w:val="0"/>
                                  <w:marRight w:val="0"/>
                                  <w:marTop w:val="0"/>
                                  <w:marBottom w:val="0"/>
                                  <w:divBdr>
                                    <w:top w:val="none" w:sz="0" w:space="0" w:color="auto"/>
                                    <w:left w:val="none" w:sz="0" w:space="0" w:color="auto"/>
                                    <w:bottom w:val="none" w:sz="0" w:space="0" w:color="auto"/>
                                    <w:right w:val="none" w:sz="0" w:space="0" w:color="auto"/>
                                  </w:divBdr>
                                  <w:divsChild>
                                    <w:div w:id="1412311948">
                                      <w:marLeft w:val="0"/>
                                      <w:marRight w:val="0"/>
                                      <w:marTop w:val="0"/>
                                      <w:marBottom w:val="0"/>
                                      <w:divBdr>
                                        <w:top w:val="none" w:sz="0" w:space="0" w:color="auto"/>
                                        <w:left w:val="none" w:sz="0" w:space="0" w:color="auto"/>
                                        <w:bottom w:val="none" w:sz="0" w:space="0" w:color="auto"/>
                                        <w:right w:val="none" w:sz="0" w:space="0" w:color="auto"/>
                                      </w:divBdr>
                                    </w:div>
                                  </w:divsChild>
                                </w:div>
                                <w:div w:id="872501072">
                                  <w:marLeft w:val="0"/>
                                  <w:marRight w:val="0"/>
                                  <w:marTop w:val="0"/>
                                  <w:marBottom w:val="0"/>
                                  <w:divBdr>
                                    <w:top w:val="none" w:sz="0" w:space="0" w:color="auto"/>
                                    <w:left w:val="none" w:sz="0" w:space="0" w:color="auto"/>
                                    <w:bottom w:val="none" w:sz="0" w:space="0" w:color="auto"/>
                                    <w:right w:val="none" w:sz="0" w:space="0" w:color="auto"/>
                                  </w:divBdr>
                                </w:div>
                                <w:div w:id="985627139">
                                  <w:marLeft w:val="0"/>
                                  <w:marRight w:val="0"/>
                                  <w:marTop w:val="0"/>
                                  <w:marBottom w:val="0"/>
                                  <w:divBdr>
                                    <w:top w:val="none" w:sz="0" w:space="0" w:color="auto"/>
                                    <w:left w:val="none" w:sz="0" w:space="0" w:color="auto"/>
                                    <w:bottom w:val="none" w:sz="0" w:space="0" w:color="auto"/>
                                    <w:right w:val="none" w:sz="0" w:space="0" w:color="auto"/>
                                  </w:divBdr>
                                  <w:divsChild>
                                    <w:div w:id="1070077001">
                                      <w:marLeft w:val="0"/>
                                      <w:marRight w:val="0"/>
                                      <w:marTop w:val="0"/>
                                      <w:marBottom w:val="0"/>
                                      <w:divBdr>
                                        <w:top w:val="none" w:sz="0" w:space="0" w:color="auto"/>
                                        <w:left w:val="none" w:sz="0" w:space="0" w:color="auto"/>
                                        <w:bottom w:val="none" w:sz="0" w:space="0" w:color="auto"/>
                                        <w:right w:val="none" w:sz="0" w:space="0" w:color="auto"/>
                                      </w:divBdr>
                                    </w:div>
                                  </w:divsChild>
                                </w:div>
                                <w:div w:id="1236547774">
                                  <w:marLeft w:val="0"/>
                                  <w:marRight w:val="0"/>
                                  <w:marTop w:val="0"/>
                                  <w:marBottom w:val="0"/>
                                  <w:divBdr>
                                    <w:top w:val="none" w:sz="0" w:space="0" w:color="auto"/>
                                    <w:left w:val="none" w:sz="0" w:space="0" w:color="auto"/>
                                    <w:bottom w:val="none" w:sz="0" w:space="0" w:color="auto"/>
                                    <w:right w:val="none" w:sz="0" w:space="0" w:color="auto"/>
                                  </w:divBdr>
                                  <w:divsChild>
                                    <w:div w:id="369191474">
                                      <w:marLeft w:val="0"/>
                                      <w:marRight w:val="0"/>
                                      <w:marTop w:val="0"/>
                                      <w:marBottom w:val="0"/>
                                      <w:divBdr>
                                        <w:top w:val="none" w:sz="0" w:space="0" w:color="auto"/>
                                        <w:left w:val="none" w:sz="0" w:space="0" w:color="auto"/>
                                        <w:bottom w:val="none" w:sz="0" w:space="0" w:color="auto"/>
                                        <w:right w:val="none" w:sz="0" w:space="0" w:color="auto"/>
                                      </w:divBdr>
                                    </w:div>
                                    <w:div w:id="902373170">
                                      <w:marLeft w:val="0"/>
                                      <w:marRight w:val="0"/>
                                      <w:marTop w:val="0"/>
                                      <w:marBottom w:val="0"/>
                                      <w:divBdr>
                                        <w:top w:val="none" w:sz="0" w:space="0" w:color="auto"/>
                                        <w:left w:val="none" w:sz="0" w:space="0" w:color="auto"/>
                                        <w:bottom w:val="none" w:sz="0" w:space="0" w:color="auto"/>
                                        <w:right w:val="none" w:sz="0" w:space="0" w:color="auto"/>
                                      </w:divBdr>
                                    </w:div>
                                    <w:div w:id="1500465788">
                                      <w:marLeft w:val="0"/>
                                      <w:marRight w:val="0"/>
                                      <w:marTop w:val="0"/>
                                      <w:marBottom w:val="0"/>
                                      <w:divBdr>
                                        <w:top w:val="none" w:sz="0" w:space="0" w:color="auto"/>
                                        <w:left w:val="none" w:sz="0" w:space="0" w:color="auto"/>
                                        <w:bottom w:val="none" w:sz="0" w:space="0" w:color="auto"/>
                                        <w:right w:val="none" w:sz="0" w:space="0" w:color="auto"/>
                                      </w:divBdr>
                                    </w:div>
                                    <w:div w:id="2116363492">
                                      <w:marLeft w:val="0"/>
                                      <w:marRight w:val="0"/>
                                      <w:marTop w:val="0"/>
                                      <w:marBottom w:val="0"/>
                                      <w:divBdr>
                                        <w:top w:val="none" w:sz="0" w:space="0" w:color="auto"/>
                                        <w:left w:val="none" w:sz="0" w:space="0" w:color="auto"/>
                                        <w:bottom w:val="none" w:sz="0" w:space="0" w:color="auto"/>
                                        <w:right w:val="none" w:sz="0" w:space="0" w:color="auto"/>
                                      </w:divBdr>
                                    </w:div>
                                  </w:divsChild>
                                </w:div>
                                <w:div w:id="1299798934">
                                  <w:marLeft w:val="0"/>
                                  <w:marRight w:val="0"/>
                                  <w:marTop w:val="0"/>
                                  <w:marBottom w:val="0"/>
                                  <w:divBdr>
                                    <w:top w:val="none" w:sz="0" w:space="0" w:color="auto"/>
                                    <w:left w:val="none" w:sz="0" w:space="0" w:color="auto"/>
                                    <w:bottom w:val="none" w:sz="0" w:space="0" w:color="auto"/>
                                    <w:right w:val="none" w:sz="0" w:space="0" w:color="auto"/>
                                  </w:divBdr>
                                  <w:divsChild>
                                    <w:div w:id="1420372873">
                                      <w:marLeft w:val="0"/>
                                      <w:marRight w:val="0"/>
                                      <w:marTop w:val="0"/>
                                      <w:marBottom w:val="0"/>
                                      <w:divBdr>
                                        <w:top w:val="none" w:sz="0" w:space="0" w:color="auto"/>
                                        <w:left w:val="none" w:sz="0" w:space="0" w:color="auto"/>
                                        <w:bottom w:val="none" w:sz="0" w:space="0" w:color="auto"/>
                                        <w:right w:val="none" w:sz="0" w:space="0" w:color="auto"/>
                                      </w:divBdr>
                                    </w:div>
                                  </w:divsChild>
                                </w:div>
                                <w:div w:id="2022970796">
                                  <w:marLeft w:val="0"/>
                                  <w:marRight w:val="0"/>
                                  <w:marTop w:val="0"/>
                                  <w:marBottom w:val="0"/>
                                  <w:divBdr>
                                    <w:top w:val="none" w:sz="0" w:space="0" w:color="auto"/>
                                    <w:left w:val="none" w:sz="0" w:space="0" w:color="auto"/>
                                    <w:bottom w:val="none" w:sz="0" w:space="0" w:color="auto"/>
                                    <w:right w:val="none" w:sz="0" w:space="0" w:color="auto"/>
                                  </w:divBdr>
                                  <w:divsChild>
                                    <w:div w:id="1939554985">
                                      <w:marLeft w:val="0"/>
                                      <w:marRight w:val="0"/>
                                      <w:marTop w:val="0"/>
                                      <w:marBottom w:val="0"/>
                                      <w:divBdr>
                                        <w:top w:val="none" w:sz="0" w:space="0" w:color="auto"/>
                                        <w:left w:val="none" w:sz="0" w:space="0" w:color="auto"/>
                                        <w:bottom w:val="none" w:sz="0" w:space="0" w:color="auto"/>
                                        <w:right w:val="none" w:sz="0" w:space="0" w:color="auto"/>
                                      </w:divBdr>
                                    </w:div>
                                  </w:divsChild>
                                </w:div>
                                <w:div w:id="2133746909">
                                  <w:marLeft w:val="0"/>
                                  <w:marRight w:val="0"/>
                                  <w:marTop w:val="0"/>
                                  <w:marBottom w:val="0"/>
                                  <w:divBdr>
                                    <w:top w:val="none" w:sz="0" w:space="0" w:color="auto"/>
                                    <w:left w:val="none" w:sz="0" w:space="0" w:color="auto"/>
                                    <w:bottom w:val="none" w:sz="0" w:space="0" w:color="auto"/>
                                    <w:right w:val="none" w:sz="0" w:space="0" w:color="auto"/>
                                  </w:divBdr>
                                  <w:divsChild>
                                    <w:div w:id="13330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39938">
      <w:bodyDiv w:val="1"/>
      <w:marLeft w:val="0"/>
      <w:marRight w:val="0"/>
      <w:marTop w:val="0"/>
      <w:marBottom w:val="0"/>
      <w:divBdr>
        <w:top w:val="none" w:sz="0" w:space="0" w:color="auto"/>
        <w:left w:val="none" w:sz="0" w:space="0" w:color="auto"/>
        <w:bottom w:val="none" w:sz="0" w:space="0" w:color="auto"/>
        <w:right w:val="none" w:sz="0" w:space="0" w:color="auto"/>
      </w:divBdr>
      <w:divsChild>
        <w:div w:id="1201824353">
          <w:marLeft w:val="0"/>
          <w:marRight w:val="0"/>
          <w:marTop w:val="0"/>
          <w:marBottom w:val="0"/>
          <w:divBdr>
            <w:top w:val="none" w:sz="0" w:space="0" w:color="auto"/>
            <w:left w:val="none" w:sz="0" w:space="0" w:color="auto"/>
            <w:bottom w:val="none" w:sz="0" w:space="0" w:color="auto"/>
            <w:right w:val="none" w:sz="0" w:space="0" w:color="auto"/>
          </w:divBdr>
          <w:divsChild>
            <w:div w:id="1005010903">
              <w:marLeft w:val="0"/>
              <w:marRight w:val="0"/>
              <w:marTop w:val="0"/>
              <w:marBottom w:val="0"/>
              <w:divBdr>
                <w:top w:val="none" w:sz="0" w:space="0" w:color="auto"/>
                <w:left w:val="none" w:sz="0" w:space="0" w:color="auto"/>
                <w:bottom w:val="none" w:sz="0" w:space="0" w:color="auto"/>
                <w:right w:val="none" w:sz="0" w:space="0" w:color="auto"/>
              </w:divBdr>
              <w:divsChild>
                <w:div w:id="778259616">
                  <w:marLeft w:val="0"/>
                  <w:marRight w:val="0"/>
                  <w:marTop w:val="0"/>
                  <w:marBottom w:val="0"/>
                  <w:divBdr>
                    <w:top w:val="none" w:sz="0" w:space="0" w:color="auto"/>
                    <w:left w:val="none" w:sz="0" w:space="0" w:color="auto"/>
                    <w:bottom w:val="none" w:sz="0" w:space="0" w:color="auto"/>
                    <w:right w:val="none" w:sz="0" w:space="0" w:color="auto"/>
                  </w:divBdr>
                  <w:divsChild>
                    <w:div w:id="904684385">
                      <w:marLeft w:val="0"/>
                      <w:marRight w:val="0"/>
                      <w:marTop w:val="0"/>
                      <w:marBottom w:val="0"/>
                      <w:divBdr>
                        <w:top w:val="none" w:sz="0" w:space="0" w:color="auto"/>
                        <w:left w:val="none" w:sz="0" w:space="0" w:color="auto"/>
                        <w:bottom w:val="none" w:sz="0" w:space="0" w:color="auto"/>
                        <w:right w:val="none" w:sz="0" w:space="0" w:color="auto"/>
                      </w:divBdr>
                      <w:divsChild>
                        <w:div w:id="1320035378">
                          <w:marLeft w:val="0"/>
                          <w:marRight w:val="0"/>
                          <w:marTop w:val="0"/>
                          <w:marBottom w:val="0"/>
                          <w:divBdr>
                            <w:top w:val="none" w:sz="0" w:space="0" w:color="auto"/>
                            <w:left w:val="none" w:sz="0" w:space="0" w:color="auto"/>
                            <w:bottom w:val="none" w:sz="0" w:space="0" w:color="auto"/>
                            <w:right w:val="none" w:sz="0" w:space="0" w:color="auto"/>
                          </w:divBdr>
                          <w:divsChild>
                            <w:div w:id="1746217779">
                              <w:marLeft w:val="0"/>
                              <w:marRight w:val="0"/>
                              <w:marTop w:val="0"/>
                              <w:marBottom w:val="0"/>
                              <w:divBdr>
                                <w:top w:val="none" w:sz="0" w:space="0" w:color="auto"/>
                                <w:left w:val="none" w:sz="0" w:space="0" w:color="auto"/>
                                <w:bottom w:val="none" w:sz="0" w:space="0" w:color="auto"/>
                                <w:right w:val="none" w:sz="0" w:space="0" w:color="auto"/>
                              </w:divBdr>
                              <w:divsChild>
                                <w:div w:id="80371321">
                                  <w:marLeft w:val="0"/>
                                  <w:marRight w:val="0"/>
                                  <w:marTop w:val="0"/>
                                  <w:marBottom w:val="0"/>
                                  <w:divBdr>
                                    <w:top w:val="none" w:sz="0" w:space="0" w:color="auto"/>
                                    <w:left w:val="none" w:sz="0" w:space="0" w:color="auto"/>
                                    <w:bottom w:val="none" w:sz="0" w:space="0" w:color="auto"/>
                                    <w:right w:val="none" w:sz="0" w:space="0" w:color="auto"/>
                                  </w:divBdr>
                                  <w:divsChild>
                                    <w:div w:id="1963073118">
                                      <w:marLeft w:val="0"/>
                                      <w:marRight w:val="0"/>
                                      <w:marTop w:val="0"/>
                                      <w:marBottom w:val="0"/>
                                      <w:divBdr>
                                        <w:top w:val="none" w:sz="0" w:space="0" w:color="auto"/>
                                        <w:left w:val="none" w:sz="0" w:space="0" w:color="auto"/>
                                        <w:bottom w:val="none" w:sz="0" w:space="0" w:color="auto"/>
                                        <w:right w:val="none" w:sz="0" w:space="0" w:color="auto"/>
                                      </w:divBdr>
                                    </w:div>
                                  </w:divsChild>
                                </w:div>
                                <w:div w:id="104355104">
                                  <w:marLeft w:val="0"/>
                                  <w:marRight w:val="0"/>
                                  <w:marTop w:val="0"/>
                                  <w:marBottom w:val="0"/>
                                  <w:divBdr>
                                    <w:top w:val="none" w:sz="0" w:space="0" w:color="auto"/>
                                    <w:left w:val="none" w:sz="0" w:space="0" w:color="auto"/>
                                    <w:bottom w:val="none" w:sz="0" w:space="0" w:color="auto"/>
                                    <w:right w:val="none" w:sz="0" w:space="0" w:color="auto"/>
                                  </w:divBdr>
                                  <w:divsChild>
                                    <w:div w:id="616526029">
                                      <w:marLeft w:val="0"/>
                                      <w:marRight w:val="0"/>
                                      <w:marTop w:val="0"/>
                                      <w:marBottom w:val="0"/>
                                      <w:divBdr>
                                        <w:top w:val="none" w:sz="0" w:space="0" w:color="auto"/>
                                        <w:left w:val="none" w:sz="0" w:space="0" w:color="auto"/>
                                        <w:bottom w:val="none" w:sz="0" w:space="0" w:color="auto"/>
                                        <w:right w:val="none" w:sz="0" w:space="0" w:color="auto"/>
                                      </w:divBdr>
                                    </w:div>
                                  </w:divsChild>
                                </w:div>
                                <w:div w:id="129327072">
                                  <w:marLeft w:val="0"/>
                                  <w:marRight w:val="0"/>
                                  <w:marTop w:val="0"/>
                                  <w:marBottom w:val="0"/>
                                  <w:divBdr>
                                    <w:top w:val="none" w:sz="0" w:space="0" w:color="auto"/>
                                    <w:left w:val="none" w:sz="0" w:space="0" w:color="auto"/>
                                    <w:bottom w:val="none" w:sz="0" w:space="0" w:color="auto"/>
                                    <w:right w:val="none" w:sz="0" w:space="0" w:color="auto"/>
                                  </w:divBdr>
                                  <w:divsChild>
                                    <w:div w:id="221914238">
                                      <w:marLeft w:val="0"/>
                                      <w:marRight w:val="0"/>
                                      <w:marTop w:val="0"/>
                                      <w:marBottom w:val="0"/>
                                      <w:divBdr>
                                        <w:top w:val="none" w:sz="0" w:space="0" w:color="auto"/>
                                        <w:left w:val="none" w:sz="0" w:space="0" w:color="auto"/>
                                        <w:bottom w:val="none" w:sz="0" w:space="0" w:color="auto"/>
                                        <w:right w:val="none" w:sz="0" w:space="0" w:color="auto"/>
                                      </w:divBdr>
                                    </w:div>
                                  </w:divsChild>
                                </w:div>
                                <w:div w:id="148979142">
                                  <w:marLeft w:val="0"/>
                                  <w:marRight w:val="0"/>
                                  <w:marTop w:val="0"/>
                                  <w:marBottom w:val="0"/>
                                  <w:divBdr>
                                    <w:top w:val="none" w:sz="0" w:space="0" w:color="auto"/>
                                    <w:left w:val="none" w:sz="0" w:space="0" w:color="auto"/>
                                    <w:bottom w:val="none" w:sz="0" w:space="0" w:color="auto"/>
                                    <w:right w:val="none" w:sz="0" w:space="0" w:color="auto"/>
                                  </w:divBdr>
                                  <w:divsChild>
                                    <w:div w:id="528106784">
                                      <w:marLeft w:val="0"/>
                                      <w:marRight w:val="0"/>
                                      <w:marTop w:val="0"/>
                                      <w:marBottom w:val="0"/>
                                      <w:divBdr>
                                        <w:top w:val="none" w:sz="0" w:space="0" w:color="auto"/>
                                        <w:left w:val="none" w:sz="0" w:space="0" w:color="auto"/>
                                        <w:bottom w:val="none" w:sz="0" w:space="0" w:color="auto"/>
                                        <w:right w:val="none" w:sz="0" w:space="0" w:color="auto"/>
                                      </w:divBdr>
                                    </w:div>
                                  </w:divsChild>
                                </w:div>
                                <w:div w:id="470946808">
                                  <w:marLeft w:val="0"/>
                                  <w:marRight w:val="0"/>
                                  <w:marTop w:val="0"/>
                                  <w:marBottom w:val="0"/>
                                  <w:divBdr>
                                    <w:top w:val="none" w:sz="0" w:space="0" w:color="auto"/>
                                    <w:left w:val="none" w:sz="0" w:space="0" w:color="auto"/>
                                    <w:bottom w:val="none" w:sz="0" w:space="0" w:color="auto"/>
                                    <w:right w:val="none" w:sz="0" w:space="0" w:color="auto"/>
                                  </w:divBdr>
                                  <w:divsChild>
                                    <w:div w:id="1338726730">
                                      <w:marLeft w:val="0"/>
                                      <w:marRight w:val="0"/>
                                      <w:marTop w:val="0"/>
                                      <w:marBottom w:val="0"/>
                                      <w:divBdr>
                                        <w:top w:val="none" w:sz="0" w:space="0" w:color="auto"/>
                                        <w:left w:val="none" w:sz="0" w:space="0" w:color="auto"/>
                                        <w:bottom w:val="none" w:sz="0" w:space="0" w:color="auto"/>
                                        <w:right w:val="none" w:sz="0" w:space="0" w:color="auto"/>
                                      </w:divBdr>
                                      <w:divsChild>
                                        <w:div w:id="152529786">
                                          <w:marLeft w:val="0"/>
                                          <w:marRight w:val="0"/>
                                          <w:marTop w:val="0"/>
                                          <w:marBottom w:val="0"/>
                                          <w:divBdr>
                                            <w:top w:val="none" w:sz="0" w:space="0" w:color="auto"/>
                                            <w:left w:val="none" w:sz="0" w:space="0" w:color="auto"/>
                                            <w:bottom w:val="none" w:sz="0" w:space="0" w:color="auto"/>
                                            <w:right w:val="none" w:sz="0" w:space="0" w:color="auto"/>
                                          </w:divBdr>
                                        </w:div>
                                      </w:divsChild>
                                    </w:div>
                                    <w:div w:id="1501890761">
                                      <w:marLeft w:val="0"/>
                                      <w:marRight w:val="0"/>
                                      <w:marTop w:val="0"/>
                                      <w:marBottom w:val="0"/>
                                      <w:divBdr>
                                        <w:top w:val="none" w:sz="0" w:space="0" w:color="auto"/>
                                        <w:left w:val="none" w:sz="0" w:space="0" w:color="auto"/>
                                        <w:bottom w:val="none" w:sz="0" w:space="0" w:color="auto"/>
                                        <w:right w:val="none" w:sz="0" w:space="0" w:color="auto"/>
                                      </w:divBdr>
                                    </w:div>
                                  </w:divsChild>
                                </w:div>
                                <w:div w:id="539515170">
                                  <w:marLeft w:val="0"/>
                                  <w:marRight w:val="0"/>
                                  <w:marTop w:val="0"/>
                                  <w:marBottom w:val="0"/>
                                  <w:divBdr>
                                    <w:top w:val="none" w:sz="0" w:space="0" w:color="auto"/>
                                    <w:left w:val="none" w:sz="0" w:space="0" w:color="auto"/>
                                    <w:bottom w:val="none" w:sz="0" w:space="0" w:color="auto"/>
                                    <w:right w:val="none" w:sz="0" w:space="0" w:color="auto"/>
                                  </w:divBdr>
                                  <w:divsChild>
                                    <w:div w:id="1178538356">
                                      <w:marLeft w:val="0"/>
                                      <w:marRight w:val="0"/>
                                      <w:marTop w:val="0"/>
                                      <w:marBottom w:val="0"/>
                                      <w:divBdr>
                                        <w:top w:val="none" w:sz="0" w:space="0" w:color="auto"/>
                                        <w:left w:val="none" w:sz="0" w:space="0" w:color="auto"/>
                                        <w:bottom w:val="none" w:sz="0" w:space="0" w:color="auto"/>
                                        <w:right w:val="none" w:sz="0" w:space="0" w:color="auto"/>
                                      </w:divBdr>
                                      <w:divsChild>
                                        <w:div w:id="386026777">
                                          <w:marLeft w:val="0"/>
                                          <w:marRight w:val="0"/>
                                          <w:marTop w:val="0"/>
                                          <w:marBottom w:val="0"/>
                                          <w:divBdr>
                                            <w:top w:val="none" w:sz="0" w:space="0" w:color="auto"/>
                                            <w:left w:val="none" w:sz="0" w:space="0" w:color="auto"/>
                                            <w:bottom w:val="none" w:sz="0" w:space="0" w:color="auto"/>
                                            <w:right w:val="none" w:sz="0" w:space="0" w:color="auto"/>
                                          </w:divBdr>
                                        </w:div>
                                      </w:divsChild>
                                    </w:div>
                                    <w:div w:id="1749885391">
                                      <w:marLeft w:val="0"/>
                                      <w:marRight w:val="0"/>
                                      <w:marTop w:val="0"/>
                                      <w:marBottom w:val="0"/>
                                      <w:divBdr>
                                        <w:top w:val="none" w:sz="0" w:space="0" w:color="auto"/>
                                        <w:left w:val="none" w:sz="0" w:space="0" w:color="auto"/>
                                        <w:bottom w:val="none" w:sz="0" w:space="0" w:color="auto"/>
                                        <w:right w:val="none" w:sz="0" w:space="0" w:color="auto"/>
                                      </w:divBdr>
                                    </w:div>
                                  </w:divsChild>
                                </w:div>
                                <w:div w:id="743113553">
                                  <w:marLeft w:val="0"/>
                                  <w:marRight w:val="0"/>
                                  <w:marTop w:val="0"/>
                                  <w:marBottom w:val="0"/>
                                  <w:divBdr>
                                    <w:top w:val="none" w:sz="0" w:space="0" w:color="auto"/>
                                    <w:left w:val="none" w:sz="0" w:space="0" w:color="auto"/>
                                    <w:bottom w:val="none" w:sz="0" w:space="0" w:color="auto"/>
                                    <w:right w:val="none" w:sz="0" w:space="0" w:color="auto"/>
                                  </w:divBdr>
                                  <w:divsChild>
                                    <w:div w:id="1436705613">
                                      <w:marLeft w:val="0"/>
                                      <w:marRight w:val="0"/>
                                      <w:marTop w:val="0"/>
                                      <w:marBottom w:val="0"/>
                                      <w:divBdr>
                                        <w:top w:val="none" w:sz="0" w:space="0" w:color="auto"/>
                                        <w:left w:val="none" w:sz="0" w:space="0" w:color="auto"/>
                                        <w:bottom w:val="none" w:sz="0" w:space="0" w:color="auto"/>
                                        <w:right w:val="none" w:sz="0" w:space="0" w:color="auto"/>
                                      </w:divBdr>
                                    </w:div>
                                  </w:divsChild>
                                </w:div>
                                <w:div w:id="748304546">
                                  <w:marLeft w:val="0"/>
                                  <w:marRight w:val="0"/>
                                  <w:marTop w:val="0"/>
                                  <w:marBottom w:val="0"/>
                                  <w:divBdr>
                                    <w:top w:val="none" w:sz="0" w:space="0" w:color="auto"/>
                                    <w:left w:val="none" w:sz="0" w:space="0" w:color="auto"/>
                                    <w:bottom w:val="none" w:sz="0" w:space="0" w:color="auto"/>
                                    <w:right w:val="none" w:sz="0" w:space="0" w:color="auto"/>
                                  </w:divBdr>
                                  <w:divsChild>
                                    <w:div w:id="1979072464">
                                      <w:marLeft w:val="0"/>
                                      <w:marRight w:val="0"/>
                                      <w:marTop w:val="0"/>
                                      <w:marBottom w:val="0"/>
                                      <w:divBdr>
                                        <w:top w:val="none" w:sz="0" w:space="0" w:color="auto"/>
                                        <w:left w:val="none" w:sz="0" w:space="0" w:color="auto"/>
                                        <w:bottom w:val="none" w:sz="0" w:space="0" w:color="auto"/>
                                        <w:right w:val="none" w:sz="0" w:space="0" w:color="auto"/>
                                      </w:divBdr>
                                    </w:div>
                                    <w:div w:id="1997030829">
                                      <w:marLeft w:val="0"/>
                                      <w:marRight w:val="0"/>
                                      <w:marTop w:val="0"/>
                                      <w:marBottom w:val="0"/>
                                      <w:divBdr>
                                        <w:top w:val="none" w:sz="0" w:space="0" w:color="auto"/>
                                        <w:left w:val="none" w:sz="0" w:space="0" w:color="auto"/>
                                        <w:bottom w:val="none" w:sz="0" w:space="0" w:color="auto"/>
                                        <w:right w:val="none" w:sz="0" w:space="0" w:color="auto"/>
                                      </w:divBdr>
                                      <w:divsChild>
                                        <w:div w:id="778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9989">
                                  <w:marLeft w:val="0"/>
                                  <w:marRight w:val="0"/>
                                  <w:marTop w:val="0"/>
                                  <w:marBottom w:val="0"/>
                                  <w:divBdr>
                                    <w:top w:val="none" w:sz="0" w:space="0" w:color="auto"/>
                                    <w:left w:val="none" w:sz="0" w:space="0" w:color="auto"/>
                                    <w:bottom w:val="none" w:sz="0" w:space="0" w:color="auto"/>
                                    <w:right w:val="none" w:sz="0" w:space="0" w:color="auto"/>
                                  </w:divBdr>
                                  <w:divsChild>
                                    <w:div w:id="541334461">
                                      <w:marLeft w:val="0"/>
                                      <w:marRight w:val="0"/>
                                      <w:marTop w:val="0"/>
                                      <w:marBottom w:val="0"/>
                                      <w:divBdr>
                                        <w:top w:val="none" w:sz="0" w:space="0" w:color="auto"/>
                                        <w:left w:val="none" w:sz="0" w:space="0" w:color="auto"/>
                                        <w:bottom w:val="none" w:sz="0" w:space="0" w:color="auto"/>
                                        <w:right w:val="none" w:sz="0" w:space="0" w:color="auto"/>
                                      </w:divBdr>
                                    </w:div>
                                  </w:divsChild>
                                </w:div>
                                <w:div w:id="771784046">
                                  <w:marLeft w:val="0"/>
                                  <w:marRight w:val="0"/>
                                  <w:marTop w:val="0"/>
                                  <w:marBottom w:val="0"/>
                                  <w:divBdr>
                                    <w:top w:val="none" w:sz="0" w:space="0" w:color="auto"/>
                                    <w:left w:val="none" w:sz="0" w:space="0" w:color="auto"/>
                                    <w:bottom w:val="none" w:sz="0" w:space="0" w:color="auto"/>
                                    <w:right w:val="none" w:sz="0" w:space="0" w:color="auto"/>
                                  </w:divBdr>
                                  <w:divsChild>
                                    <w:div w:id="763065844">
                                      <w:marLeft w:val="0"/>
                                      <w:marRight w:val="0"/>
                                      <w:marTop w:val="0"/>
                                      <w:marBottom w:val="0"/>
                                      <w:divBdr>
                                        <w:top w:val="none" w:sz="0" w:space="0" w:color="auto"/>
                                        <w:left w:val="none" w:sz="0" w:space="0" w:color="auto"/>
                                        <w:bottom w:val="none" w:sz="0" w:space="0" w:color="auto"/>
                                        <w:right w:val="none" w:sz="0" w:space="0" w:color="auto"/>
                                      </w:divBdr>
                                      <w:divsChild>
                                        <w:div w:id="221140856">
                                          <w:marLeft w:val="0"/>
                                          <w:marRight w:val="0"/>
                                          <w:marTop w:val="0"/>
                                          <w:marBottom w:val="0"/>
                                          <w:divBdr>
                                            <w:top w:val="none" w:sz="0" w:space="0" w:color="auto"/>
                                            <w:left w:val="none" w:sz="0" w:space="0" w:color="auto"/>
                                            <w:bottom w:val="none" w:sz="0" w:space="0" w:color="auto"/>
                                            <w:right w:val="none" w:sz="0" w:space="0" w:color="auto"/>
                                          </w:divBdr>
                                        </w:div>
                                      </w:divsChild>
                                    </w:div>
                                    <w:div w:id="1683118387">
                                      <w:marLeft w:val="0"/>
                                      <w:marRight w:val="0"/>
                                      <w:marTop w:val="0"/>
                                      <w:marBottom w:val="0"/>
                                      <w:divBdr>
                                        <w:top w:val="none" w:sz="0" w:space="0" w:color="auto"/>
                                        <w:left w:val="none" w:sz="0" w:space="0" w:color="auto"/>
                                        <w:bottom w:val="none" w:sz="0" w:space="0" w:color="auto"/>
                                        <w:right w:val="none" w:sz="0" w:space="0" w:color="auto"/>
                                      </w:divBdr>
                                    </w:div>
                                  </w:divsChild>
                                </w:div>
                                <w:div w:id="876432218">
                                  <w:marLeft w:val="0"/>
                                  <w:marRight w:val="0"/>
                                  <w:marTop w:val="0"/>
                                  <w:marBottom w:val="0"/>
                                  <w:divBdr>
                                    <w:top w:val="none" w:sz="0" w:space="0" w:color="auto"/>
                                    <w:left w:val="none" w:sz="0" w:space="0" w:color="auto"/>
                                    <w:bottom w:val="none" w:sz="0" w:space="0" w:color="auto"/>
                                    <w:right w:val="none" w:sz="0" w:space="0" w:color="auto"/>
                                  </w:divBdr>
                                  <w:divsChild>
                                    <w:div w:id="1215702053">
                                      <w:marLeft w:val="0"/>
                                      <w:marRight w:val="0"/>
                                      <w:marTop w:val="0"/>
                                      <w:marBottom w:val="0"/>
                                      <w:divBdr>
                                        <w:top w:val="none" w:sz="0" w:space="0" w:color="auto"/>
                                        <w:left w:val="none" w:sz="0" w:space="0" w:color="auto"/>
                                        <w:bottom w:val="none" w:sz="0" w:space="0" w:color="auto"/>
                                        <w:right w:val="none" w:sz="0" w:space="0" w:color="auto"/>
                                      </w:divBdr>
                                    </w:div>
                                  </w:divsChild>
                                </w:div>
                                <w:div w:id="890994129">
                                  <w:marLeft w:val="0"/>
                                  <w:marRight w:val="0"/>
                                  <w:marTop w:val="0"/>
                                  <w:marBottom w:val="0"/>
                                  <w:divBdr>
                                    <w:top w:val="none" w:sz="0" w:space="0" w:color="auto"/>
                                    <w:left w:val="none" w:sz="0" w:space="0" w:color="auto"/>
                                    <w:bottom w:val="none" w:sz="0" w:space="0" w:color="auto"/>
                                    <w:right w:val="none" w:sz="0" w:space="0" w:color="auto"/>
                                  </w:divBdr>
                                  <w:divsChild>
                                    <w:div w:id="608464702">
                                      <w:marLeft w:val="0"/>
                                      <w:marRight w:val="0"/>
                                      <w:marTop w:val="0"/>
                                      <w:marBottom w:val="0"/>
                                      <w:divBdr>
                                        <w:top w:val="none" w:sz="0" w:space="0" w:color="auto"/>
                                        <w:left w:val="none" w:sz="0" w:space="0" w:color="auto"/>
                                        <w:bottom w:val="none" w:sz="0" w:space="0" w:color="auto"/>
                                        <w:right w:val="none" w:sz="0" w:space="0" w:color="auto"/>
                                      </w:divBdr>
                                      <w:divsChild>
                                        <w:div w:id="2132358742">
                                          <w:marLeft w:val="0"/>
                                          <w:marRight w:val="0"/>
                                          <w:marTop w:val="0"/>
                                          <w:marBottom w:val="0"/>
                                          <w:divBdr>
                                            <w:top w:val="none" w:sz="0" w:space="0" w:color="auto"/>
                                            <w:left w:val="none" w:sz="0" w:space="0" w:color="auto"/>
                                            <w:bottom w:val="none" w:sz="0" w:space="0" w:color="auto"/>
                                            <w:right w:val="none" w:sz="0" w:space="0" w:color="auto"/>
                                          </w:divBdr>
                                        </w:div>
                                      </w:divsChild>
                                    </w:div>
                                    <w:div w:id="1928535559">
                                      <w:marLeft w:val="0"/>
                                      <w:marRight w:val="0"/>
                                      <w:marTop w:val="0"/>
                                      <w:marBottom w:val="0"/>
                                      <w:divBdr>
                                        <w:top w:val="none" w:sz="0" w:space="0" w:color="auto"/>
                                        <w:left w:val="none" w:sz="0" w:space="0" w:color="auto"/>
                                        <w:bottom w:val="none" w:sz="0" w:space="0" w:color="auto"/>
                                        <w:right w:val="none" w:sz="0" w:space="0" w:color="auto"/>
                                      </w:divBdr>
                                    </w:div>
                                  </w:divsChild>
                                </w:div>
                                <w:div w:id="914825252">
                                  <w:marLeft w:val="0"/>
                                  <w:marRight w:val="0"/>
                                  <w:marTop w:val="0"/>
                                  <w:marBottom w:val="0"/>
                                  <w:divBdr>
                                    <w:top w:val="none" w:sz="0" w:space="0" w:color="auto"/>
                                    <w:left w:val="none" w:sz="0" w:space="0" w:color="auto"/>
                                    <w:bottom w:val="none" w:sz="0" w:space="0" w:color="auto"/>
                                    <w:right w:val="none" w:sz="0" w:space="0" w:color="auto"/>
                                  </w:divBdr>
                                  <w:divsChild>
                                    <w:div w:id="568223946">
                                      <w:marLeft w:val="0"/>
                                      <w:marRight w:val="0"/>
                                      <w:marTop w:val="0"/>
                                      <w:marBottom w:val="0"/>
                                      <w:divBdr>
                                        <w:top w:val="none" w:sz="0" w:space="0" w:color="auto"/>
                                        <w:left w:val="none" w:sz="0" w:space="0" w:color="auto"/>
                                        <w:bottom w:val="none" w:sz="0" w:space="0" w:color="auto"/>
                                        <w:right w:val="none" w:sz="0" w:space="0" w:color="auto"/>
                                      </w:divBdr>
                                      <w:divsChild>
                                        <w:div w:id="1992252426">
                                          <w:marLeft w:val="0"/>
                                          <w:marRight w:val="0"/>
                                          <w:marTop w:val="0"/>
                                          <w:marBottom w:val="0"/>
                                          <w:divBdr>
                                            <w:top w:val="none" w:sz="0" w:space="0" w:color="auto"/>
                                            <w:left w:val="none" w:sz="0" w:space="0" w:color="auto"/>
                                            <w:bottom w:val="none" w:sz="0" w:space="0" w:color="auto"/>
                                            <w:right w:val="none" w:sz="0" w:space="0" w:color="auto"/>
                                          </w:divBdr>
                                        </w:div>
                                      </w:divsChild>
                                    </w:div>
                                    <w:div w:id="1073358106">
                                      <w:marLeft w:val="0"/>
                                      <w:marRight w:val="0"/>
                                      <w:marTop w:val="0"/>
                                      <w:marBottom w:val="0"/>
                                      <w:divBdr>
                                        <w:top w:val="none" w:sz="0" w:space="0" w:color="auto"/>
                                        <w:left w:val="none" w:sz="0" w:space="0" w:color="auto"/>
                                        <w:bottom w:val="none" w:sz="0" w:space="0" w:color="auto"/>
                                        <w:right w:val="none" w:sz="0" w:space="0" w:color="auto"/>
                                      </w:divBdr>
                                    </w:div>
                                  </w:divsChild>
                                </w:div>
                                <w:div w:id="957831411">
                                  <w:marLeft w:val="0"/>
                                  <w:marRight w:val="0"/>
                                  <w:marTop w:val="0"/>
                                  <w:marBottom w:val="0"/>
                                  <w:divBdr>
                                    <w:top w:val="none" w:sz="0" w:space="0" w:color="auto"/>
                                    <w:left w:val="none" w:sz="0" w:space="0" w:color="auto"/>
                                    <w:bottom w:val="none" w:sz="0" w:space="0" w:color="auto"/>
                                    <w:right w:val="none" w:sz="0" w:space="0" w:color="auto"/>
                                  </w:divBdr>
                                  <w:divsChild>
                                    <w:div w:id="872303556">
                                      <w:marLeft w:val="0"/>
                                      <w:marRight w:val="0"/>
                                      <w:marTop w:val="0"/>
                                      <w:marBottom w:val="0"/>
                                      <w:divBdr>
                                        <w:top w:val="none" w:sz="0" w:space="0" w:color="auto"/>
                                        <w:left w:val="none" w:sz="0" w:space="0" w:color="auto"/>
                                        <w:bottom w:val="none" w:sz="0" w:space="0" w:color="auto"/>
                                        <w:right w:val="none" w:sz="0" w:space="0" w:color="auto"/>
                                      </w:divBdr>
                                    </w:div>
                                  </w:divsChild>
                                </w:div>
                                <w:div w:id="991518751">
                                  <w:marLeft w:val="0"/>
                                  <w:marRight w:val="0"/>
                                  <w:marTop w:val="0"/>
                                  <w:marBottom w:val="0"/>
                                  <w:divBdr>
                                    <w:top w:val="none" w:sz="0" w:space="0" w:color="auto"/>
                                    <w:left w:val="none" w:sz="0" w:space="0" w:color="auto"/>
                                    <w:bottom w:val="none" w:sz="0" w:space="0" w:color="auto"/>
                                    <w:right w:val="none" w:sz="0" w:space="0" w:color="auto"/>
                                  </w:divBdr>
                                  <w:divsChild>
                                    <w:div w:id="1451899532">
                                      <w:marLeft w:val="0"/>
                                      <w:marRight w:val="0"/>
                                      <w:marTop w:val="0"/>
                                      <w:marBottom w:val="0"/>
                                      <w:divBdr>
                                        <w:top w:val="none" w:sz="0" w:space="0" w:color="auto"/>
                                        <w:left w:val="none" w:sz="0" w:space="0" w:color="auto"/>
                                        <w:bottom w:val="none" w:sz="0" w:space="0" w:color="auto"/>
                                        <w:right w:val="none" w:sz="0" w:space="0" w:color="auto"/>
                                      </w:divBdr>
                                    </w:div>
                                    <w:div w:id="2134202149">
                                      <w:marLeft w:val="0"/>
                                      <w:marRight w:val="0"/>
                                      <w:marTop w:val="0"/>
                                      <w:marBottom w:val="0"/>
                                      <w:divBdr>
                                        <w:top w:val="none" w:sz="0" w:space="0" w:color="auto"/>
                                        <w:left w:val="none" w:sz="0" w:space="0" w:color="auto"/>
                                        <w:bottom w:val="none" w:sz="0" w:space="0" w:color="auto"/>
                                        <w:right w:val="none" w:sz="0" w:space="0" w:color="auto"/>
                                      </w:divBdr>
                                      <w:divsChild>
                                        <w:div w:id="481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8992">
                                  <w:marLeft w:val="0"/>
                                  <w:marRight w:val="0"/>
                                  <w:marTop w:val="0"/>
                                  <w:marBottom w:val="0"/>
                                  <w:divBdr>
                                    <w:top w:val="none" w:sz="0" w:space="0" w:color="auto"/>
                                    <w:left w:val="none" w:sz="0" w:space="0" w:color="auto"/>
                                    <w:bottom w:val="none" w:sz="0" w:space="0" w:color="auto"/>
                                    <w:right w:val="none" w:sz="0" w:space="0" w:color="auto"/>
                                  </w:divBdr>
                                  <w:divsChild>
                                    <w:div w:id="210852301">
                                      <w:marLeft w:val="0"/>
                                      <w:marRight w:val="0"/>
                                      <w:marTop w:val="0"/>
                                      <w:marBottom w:val="0"/>
                                      <w:divBdr>
                                        <w:top w:val="none" w:sz="0" w:space="0" w:color="auto"/>
                                        <w:left w:val="none" w:sz="0" w:space="0" w:color="auto"/>
                                        <w:bottom w:val="none" w:sz="0" w:space="0" w:color="auto"/>
                                        <w:right w:val="none" w:sz="0" w:space="0" w:color="auto"/>
                                      </w:divBdr>
                                    </w:div>
                                  </w:divsChild>
                                </w:div>
                                <w:div w:id="1068311073">
                                  <w:marLeft w:val="0"/>
                                  <w:marRight w:val="0"/>
                                  <w:marTop w:val="0"/>
                                  <w:marBottom w:val="0"/>
                                  <w:divBdr>
                                    <w:top w:val="none" w:sz="0" w:space="0" w:color="auto"/>
                                    <w:left w:val="none" w:sz="0" w:space="0" w:color="auto"/>
                                    <w:bottom w:val="none" w:sz="0" w:space="0" w:color="auto"/>
                                    <w:right w:val="none" w:sz="0" w:space="0" w:color="auto"/>
                                  </w:divBdr>
                                  <w:divsChild>
                                    <w:div w:id="1887595439">
                                      <w:marLeft w:val="0"/>
                                      <w:marRight w:val="0"/>
                                      <w:marTop w:val="0"/>
                                      <w:marBottom w:val="0"/>
                                      <w:divBdr>
                                        <w:top w:val="none" w:sz="0" w:space="0" w:color="auto"/>
                                        <w:left w:val="none" w:sz="0" w:space="0" w:color="auto"/>
                                        <w:bottom w:val="none" w:sz="0" w:space="0" w:color="auto"/>
                                        <w:right w:val="none" w:sz="0" w:space="0" w:color="auto"/>
                                      </w:divBdr>
                                    </w:div>
                                  </w:divsChild>
                                </w:div>
                                <w:div w:id="1084646296">
                                  <w:marLeft w:val="0"/>
                                  <w:marRight w:val="0"/>
                                  <w:marTop w:val="0"/>
                                  <w:marBottom w:val="0"/>
                                  <w:divBdr>
                                    <w:top w:val="none" w:sz="0" w:space="0" w:color="auto"/>
                                    <w:left w:val="none" w:sz="0" w:space="0" w:color="auto"/>
                                    <w:bottom w:val="none" w:sz="0" w:space="0" w:color="auto"/>
                                    <w:right w:val="none" w:sz="0" w:space="0" w:color="auto"/>
                                  </w:divBdr>
                                  <w:divsChild>
                                    <w:div w:id="1185939518">
                                      <w:marLeft w:val="0"/>
                                      <w:marRight w:val="0"/>
                                      <w:marTop w:val="0"/>
                                      <w:marBottom w:val="0"/>
                                      <w:divBdr>
                                        <w:top w:val="none" w:sz="0" w:space="0" w:color="auto"/>
                                        <w:left w:val="none" w:sz="0" w:space="0" w:color="auto"/>
                                        <w:bottom w:val="none" w:sz="0" w:space="0" w:color="auto"/>
                                        <w:right w:val="none" w:sz="0" w:space="0" w:color="auto"/>
                                      </w:divBdr>
                                    </w:div>
                                  </w:divsChild>
                                </w:div>
                                <w:div w:id="1146898625">
                                  <w:marLeft w:val="0"/>
                                  <w:marRight w:val="0"/>
                                  <w:marTop w:val="0"/>
                                  <w:marBottom w:val="0"/>
                                  <w:divBdr>
                                    <w:top w:val="none" w:sz="0" w:space="0" w:color="auto"/>
                                    <w:left w:val="none" w:sz="0" w:space="0" w:color="auto"/>
                                    <w:bottom w:val="none" w:sz="0" w:space="0" w:color="auto"/>
                                    <w:right w:val="none" w:sz="0" w:space="0" w:color="auto"/>
                                  </w:divBdr>
                                  <w:divsChild>
                                    <w:div w:id="237712753">
                                      <w:marLeft w:val="0"/>
                                      <w:marRight w:val="0"/>
                                      <w:marTop w:val="0"/>
                                      <w:marBottom w:val="0"/>
                                      <w:divBdr>
                                        <w:top w:val="none" w:sz="0" w:space="0" w:color="auto"/>
                                        <w:left w:val="none" w:sz="0" w:space="0" w:color="auto"/>
                                        <w:bottom w:val="none" w:sz="0" w:space="0" w:color="auto"/>
                                        <w:right w:val="none" w:sz="0" w:space="0" w:color="auto"/>
                                      </w:divBdr>
                                    </w:div>
                                  </w:divsChild>
                                </w:div>
                                <w:div w:id="1209755416">
                                  <w:marLeft w:val="0"/>
                                  <w:marRight w:val="0"/>
                                  <w:marTop w:val="0"/>
                                  <w:marBottom w:val="0"/>
                                  <w:divBdr>
                                    <w:top w:val="none" w:sz="0" w:space="0" w:color="auto"/>
                                    <w:left w:val="none" w:sz="0" w:space="0" w:color="auto"/>
                                    <w:bottom w:val="none" w:sz="0" w:space="0" w:color="auto"/>
                                    <w:right w:val="none" w:sz="0" w:space="0" w:color="auto"/>
                                  </w:divBdr>
                                  <w:divsChild>
                                    <w:div w:id="343021415">
                                      <w:marLeft w:val="0"/>
                                      <w:marRight w:val="0"/>
                                      <w:marTop w:val="0"/>
                                      <w:marBottom w:val="0"/>
                                      <w:divBdr>
                                        <w:top w:val="none" w:sz="0" w:space="0" w:color="auto"/>
                                        <w:left w:val="none" w:sz="0" w:space="0" w:color="auto"/>
                                        <w:bottom w:val="none" w:sz="0" w:space="0" w:color="auto"/>
                                        <w:right w:val="none" w:sz="0" w:space="0" w:color="auto"/>
                                      </w:divBdr>
                                    </w:div>
                                  </w:divsChild>
                                </w:div>
                                <w:div w:id="1274827442">
                                  <w:marLeft w:val="0"/>
                                  <w:marRight w:val="0"/>
                                  <w:marTop w:val="0"/>
                                  <w:marBottom w:val="0"/>
                                  <w:divBdr>
                                    <w:top w:val="none" w:sz="0" w:space="0" w:color="auto"/>
                                    <w:left w:val="none" w:sz="0" w:space="0" w:color="auto"/>
                                    <w:bottom w:val="none" w:sz="0" w:space="0" w:color="auto"/>
                                    <w:right w:val="none" w:sz="0" w:space="0" w:color="auto"/>
                                  </w:divBdr>
                                  <w:divsChild>
                                    <w:div w:id="2037848338">
                                      <w:marLeft w:val="0"/>
                                      <w:marRight w:val="0"/>
                                      <w:marTop w:val="0"/>
                                      <w:marBottom w:val="0"/>
                                      <w:divBdr>
                                        <w:top w:val="none" w:sz="0" w:space="0" w:color="auto"/>
                                        <w:left w:val="none" w:sz="0" w:space="0" w:color="auto"/>
                                        <w:bottom w:val="none" w:sz="0" w:space="0" w:color="auto"/>
                                        <w:right w:val="none" w:sz="0" w:space="0" w:color="auto"/>
                                      </w:divBdr>
                                    </w:div>
                                  </w:divsChild>
                                </w:div>
                                <w:div w:id="1392190724">
                                  <w:marLeft w:val="0"/>
                                  <w:marRight w:val="0"/>
                                  <w:marTop w:val="0"/>
                                  <w:marBottom w:val="0"/>
                                  <w:divBdr>
                                    <w:top w:val="none" w:sz="0" w:space="0" w:color="auto"/>
                                    <w:left w:val="none" w:sz="0" w:space="0" w:color="auto"/>
                                    <w:bottom w:val="none" w:sz="0" w:space="0" w:color="auto"/>
                                    <w:right w:val="none" w:sz="0" w:space="0" w:color="auto"/>
                                  </w:divBdr>
                                  <w:divsChild>
                                    <w:div w:id="165369201">
                                      <w:marLeft w:val="0"/>
                                      <w:marRight w:val="0"/>
                                      <w:marTop w:val="0"/>
                                      <w:marBottom w:val="0"/>
                                      <w:divBdr>
                                        <w:top w:val="none" w:sz="0" w:space="0" w:color="auto"/>
                                        <w:left w:val="none" w:sz="0" w:space="0" w:color="auto"/>
                                        <w:bottom w:val="none" w:sz="0" w:space="0" w:color="auto"/>
                                        <w:right w:val="none" w:sz="0" w:space="0" w:color="auto"/>
                                      </w:divBdr>
                                    </w:div>
                                    <w:div w:id="1466193598">
                                      <w:marLeft w:val="0"/>
                                      <w:marRight w:val="0"/>
                                      <w:marTop w:val="0"/>
                                      <w:marBottom w:val="0"/>
                                      <w:divBdr>
                                        <w:top w:val="none" w:sz="0" w:space="0" w:color="auto"/>
                                        <w:left w:val="none" w:sz="0" w:space="0" w:color="auto"/>
                                        <w:bottom w:val="none" w:sz="0" w:space="0" w:color="auto"/>
                                        <w:right w:val="none" w:sz="0" w:space="0" w:color="auto"/>
                                      </w:divBdr>
                                      <w:divsChild>
                                        <w:div w:id="1672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865">
                                  <w:marLeft w:val="0"/>
                                  <w:marRight w:val="0"/>
                                  <w:marTop w:val="0"/>
                                  <w:marBottom w:val="0"/>
                                  <w:divBdr>
                                    <w:top w:val="none" w:sz="0" w:space="0" w:color="auto"/>
                                    <w:left w:val="none" w:sz="0" w:space="0" w:color="auto"/>
                                    <w:bottom w:val="none" w:sz="0" w:space="0" w:color="auto"/>
                                    <w:right w:val="none" w:sz="0" w:space="0" w:color="auto"/>
                                  </w:divBdr>
                                  <w:divsChild>
                                    <w:div w:id="769813077">
                                      <w:marLeft w:val="0"/>
                                      <w:marRight w:val="0"/>
                                      <w:marTop w:val="0"/>
                                      <w:marBottom w:val="0"/>
                                      <w:divBdr>
                                        <w:top w:val="none" w:sz="0" w:space="0" w:color="auto"/>
                                        <w:left w:val="none" w:sz="0" w:space="0" w:color="auto"/>
                                        <w:bottom w:val="none" w:sz="0" w:space="0" w:color="auto"/>
                                        <w:right w:val="none" w:sz="0" w:space="0" w:color="auto"/>
                                      </w:divBdr>
                                    </w:div>
                                  </w:divsChild>
                                </w:div>
                                <w:div w:id="1426342566">
                                  <w:marLeft w:val="0"/>
                                  <w:marRight w:val="0"/>
                                  <w:marTop w:val="0"/>
                                  <w:marBottom w:val="0"/>
                                  <w:divBdr>
                                    <w:top w:val="none" w:sz="0" w:space="0" w:color="auto"/>
                                    <w:left w:val="none" w:sz="0" w:space="0" w:color="auto"/>
                                    <w:bottom w:val="none" w:sz="0" w:space="0" w:color="auto"/>
                                    <w:right w:val="none" w:sz="0" w:space="0" w:color="auto"/>
                                  </w:divBdr>
                                  <w:divsChild>
                                    <w:div w:id="372005306">
                                      <w:marLeft w:val="0"/>
                                      <w:marRight w:val="0"/>
                                      <w:marTop w:val="0"/>
                                      <w:marBottom w:val="0"/>
                                      <w:divBdr>
                                        <w:top w:val="none" w:sz="0" w:space="0" w:color="auto"/>
                                        <w:left w:val="none" w:sz="0" w:space="0" w:color="auto"/>
                                        <w:bottom w:val="none" w:sz="0" w:space="0" w:color="auto"/>
                                        <w:right w:val="none" w:sz="0" w:space="0" w:color="auto"/>
                                      </w:divBdr>
                                      <w:divsChild>
                                        <w:div w:id="1726946854">
                                          <w:marLeft w:val="0"/>
                                          <w:marRight w:val="0"/>
                                          <w:marTop w:val="0"/>
                                          <w:marBottom w:val="0"/>
                                          <w:divBdr>
                                            <w:top w:val="none" w:sz="0" w:space="0" w:color="auto"/>
                                            <w:left w:val="none" w:sz="0" w:space="0" w:color="auto"/>
                                            <w:bottom w:val="none" w:sz="0" w:space="0" w:color="auto"/>
                                            <w:right w:val="none" w:sz="0" w:space="0" w:color="auto"/>
                                          </w:divBdr>
                                        </w:div>
                                      </w:divsChild>
                                    </w:div>
                                    <w:div w:id="1761098415">
                                      <w:marLeft w:val="0"/>
                                      <w:marRight w:val="0"/>
                                      <w:marTop w:val="0"/>
                                      <w:marBottom w:val="0"/>
                                      <w:divBdr>
                                        <w:top w:val="none" w:sz="0" w:space="0" w:color="auto"/>
                                        <w:left w:val="none" w:sz="0" w:space="0" w:color="auto"/>
                                        <w:bottom w:val="none" w:sz="0" w:space="0" w:color="auto"/>
                                        <w:right w:val="none" w:sz="0" w:space="0" w:color="auto"/>
                                      </w:divBdr>
                                    </w:div>
                                  </w:divsChild>
                                </w:div>
                                <w:div w:id="1440444078">
                                  <w:marLeft w:val="0"/>
                                  <w:marRight w:val="0"/>
                                  <w:marTop w:val="0"/>
                                  <w:marBottom w:val="0"/>
                                  <w:divBdr>
                                    <w:top w:val="none" w:sz="0" w:space="0" w:color="auto"/>
                                    <w:left w:val="none" w:sz="0" w:space="0" w:color="auto"/>
                                    <w:bottom w:val="none" w:sz="0" w:space="0" w:color="auto"/>
                                    <w:right w:val="none" w:sz="0" w:space="0" w:color="auto"/>
                                  </w:divBdr>
                                  <w:divsChild>
                                    <w:div w:id="1271858230">
                                      <w:marLeft w:val="0"/>
                                      <w:marRight w:val="0"/>
                                      <w:marTop w:val="0"/>
                                      <w:marBottom w:val="0"/>
                                      <w:divBdr>
                                        <w:top w:val="none" w:sz="0" w:space="0" w:color="auto"/>
                                        <w:left w:val="none" w:sz="0" w:space="0" w:color="auto"/>
                                        <w:bottom w:val="none" w:sz="0" w:space="0" w:color="auto"/>
                                        <w:right w:val="none" w:sz="0" w:space="0" w:color="auto"/>
                                      </w:divBdr>
                                    </w:div>
                                    <w:div w:id="1930850464">
                                      <w:marLeft w:val="0"/>
                                      <w:marRight w:val="0"/>
                                      <w:marTop w:val="0"/>
                                      <w:marBottom w:val="0"/>
                                      <w:divBdr>
                                        <w:top w:val="none" w:sz="0" w:space="0" w:color="auto"/>
                                        <w:left w:val="none" w:sz="0" w:space="0" w:color="auto"/>
                                        <w:bottom w:val="none" w:sz="0" w:space="0" w:color="auto"/>
                                        <w:right w:val="none" w:sz="0" w:space="0" w:color="auto"/>
                                      </w:divBdr>
                                      <w:divsChild>
                                        <w:div w:id="382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0615">
                                  <w:marLeft w:val="0"/>
                                  <w:marRight w:val="0"/>
                                  <w:marTop w:val="0"/>
                                  <w:marBottom w:val="0"/>
                                  <w:divBdr>
                                    <w:top w:val="none" w:sz="0" w:space="0" w:color="auto"/>
                                    <w:left w:val="none" w:sz="0" w:space="0" w:color="auto"/>
                                    <w:bottom w:val="none" w:sz="0" w:space="0" w:color="auto"/>
                                    <w:right w:val="none" w:sz="0" w:space="0" w:color="auto"/>
                                  </w:divBdr>
                                  <w:divsChild>
                                    <w:div w:id="496851016">
                                      <w:marLeft w:val="0"/>
                                      <w:marRight w:val="0"/>
                                      <w:marTop w:val="0"/>
                                      <w:marBottom w:val="0"/>
                                      <w:divBdr>
                                        <w:top w:val="none" w:sz="0" w:space="0" w:color="auto"/>
                                        <w:left w:val="none" w:sz="0" w:space="0" w:color="auto"/>
                                        <w:bottom w:val="none" w:sz="0" w:space="0" w:color="auto"/>
                                        <w:right w:val="none" w:sz="0" w:space="0" w:color="auto"/>
                                      </w:divBdr>
                                    </w:div>
                                  </w:divsChild>
                                </w:div>
                                <w:div w:id="1531718241">
                                  <w:marLeft w:val="0"/>
                                  <w:marRight w:val="0"/>
                                  <w:marTop w:val="0"/>
                                  <w:marBottom w:val="0"/>
                                  <w:divBdr>
                                    <w:top w:val="none" w:sz="0" w:space="0" w:color="auto"/>
                                    <w:left w:val="none" w:sz="0" w:space="0" w:color="auto"/>
                                    <w:bottom w:val="none" w:sz="0" w:space="0" w:color="auto"/>
                                    <w:right w:val="none" w:sz="0" w:space="0" w:color="auto"/>
                                  </w:divBdr>
                                  <w:divsChild>
                                    <w:div w:id="1488478236">
                                      <w:marLeft w:val="0"/>
                                      <w:marRight w:val="0"/>
                                      <w:marTop w:val="0"/>
                                      <w:marBottom w:val="0"/>
                                      <w:divBdr>
                                        <w:top w:val="none" w:sz="0" w:space="0" w:color="auto"/>
                                        <w:left w:val="none" w:sz="0" w:space="0" w:color="auto"/>
                                        <w:bottom w:val="none" w:sz="0" w:space="0" w:color="auto"/>
                                        <w:right w:val="none" w:sz="0" w:space="0" w:color="auto"/>
                                      </w:divBdr>
                                    </w:div>
                                    <w:div w:id="1661277348">
                                      <w:marLeft w:val="0"/>
                                      <w:marRight w:val="0"/>
                                      <w:marTop w:val="0"/>
                                      <w:marBottom w:val="0"/>
                                      <w:divBdr>
                                        <w:top w:val="none" w:sz="0" w:space="0" w:color="auto"/>
                                        <w:left w:val="none" w:sz="0" w:space="0" w:color="auto"/>
                                        <w:bottom w:val="none" w:sz="0" w:space="0" w:color="auto"/>
                                        <w:right w:val="none" w:sz="0" w:space="0" w:color="auto"/>
                                      </w:divBdr>
                                      <w:divsChild>
                                        <w:div w:id="6760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6161">
                                  <w:marLeft w:val="0"/>
                                  <w:marRight w:val="0"/>
                                  <w:marTop w:val="0"/>
                                  <w:marBottom w:val="0"/>
                                  <w:divBdr>
                                    <w:top w:val="none" w:sz="0" w:space="0" w:color="auto"/>
                                    <w:left w:val="none" w:sz="0" w:space="0" w:color="auto"/>
                                    <w:bottom w:val="none" w:sz="0" w:space="0" w:color="auto"/>
                                    <w:right w:val="none" w:sz="0" w:space="0" w:color="auto"/>
                                  </w:divBdr>
                                  <w:divsChild>
                                    <w:div w:id="177087099">
                                      <w:marLeft w:val="0"/>
                                      <w:marRight w:val="0"/>
                                      <w:marTop w:val="0"/>
                                      <w:marBottom w:val="0"/>
                                      <w:divBdr>
                                        <w:top w:val="none" w:sz="0" w:space="0" w:color="auto"/>
                                        <w:left w:val="none" w:sz="0" w:space="0" w:color="auto"/>
                                        <w:bottom w:val="none" w:sz="0" w:space="0" w:color="auto"/>
                                        <w:right w:val="none" w:sz="0" w:space="0" w:color="auto"/>
                                      </w:divBdr>
                                      <w:divsChild>
                                        <w:div w:id="1808468699">
                                          <w:marLeft w:val="0"/>
                                          <w:marRight w:val="0"/>
                                          <w:marTop w:val="0"/>
                                          <w:marBottom w:val="0"/>
                                          <w:divBdr>
                                            <w:top w:val="none" w:sz="0" w:space="0" w:color="auto"/>
                                            <w:left w:val="none" w:sz="0" w:space="0" w:color="auto"/>
                                            <w:bottom w:val="none" w:sz="0" w:space="0" w:color="auto"/>
                                            <w:right w:val="none" w:sz="0" w:space="0" w:color="auto"/>
                                          </w:divBdr>
                                        </w:div>
                                      </w:divsChild>
                                    </w:div>
                                    <w:div w:id="976181357">
                                      <w:marLeft w:val="0"/>
                                      <w:marRight w:val="0"/>
                                      <w:marTop w:val="0"/>
                                      <w:marBottom w:val="0"/>
                                      <w:divBdr>
                                        <w:top w:val="none" w:sz="0" w:space="0" w:color="auto"/>
                                        <w:left w:val="none" w:sz="0" w:space="0" w:color="auto"/>
                                        <w:bottom w:val="none" w:sz="0" w:space="0" w:color="auto"/>
                                        <w:right w:val="none" w:sz="0" w:space="0" w:color="auto"/>
                                      </w:divBdr>
                                    </w:div>
                                  </w:divsChild>
                                </w:div>
                                <w:div w:id="1580748412">
                                  <w:marLeft w:val="0"/>
                                  <w:marRight w:val="0"/>
                                  <w:marTop w:val="0"/>
                                  <w:marBottom w:val="0"/>
                                  <w:divBdr>
                                    <w:top w:val="none" w:sz="0" w:space="0" w:color="auto"/>
                                    <w:left w:val="none" w:sz="0" w:space="0" w:color="auto"/>
                                    <w:bottom w:val="none" w:sz="0" w:space="0" w:color="auto"/>
                                    <w:right w:val="none" w:sz="0" w:space="0" w:color="auto"/>
                                  </w:divBdr>
                                  <w:divsChild>
                                    <w:div w:id="724179238">
                                      <w:marLeft w:val="0"/>
                                      <w:marRight w:val="0"/>
                                      <w:marTop w:val="0"/>
                                      <w:marBottom w:val="0"/>
                                      <w:divBdr>
                                        <w:top w:val="none" w:sz="0" w:space="0" w:color="auto"/>
                                        <w:left w:val="none" w:sz="0" w:space="0" w:color="auto"/>
                                        <w:bottom w:val="none" w:sz="0" w:space="0" w:color="auto"/>
                                        <w:right w:val="none" w:sz="0" w:space="0" w:color="auto"/>
                                      </w:divBdr>
                                    </w:div>
                                  </w:divsChild>
                                </w:div>
                                <w:div w:id="1632861899">
                                  <w:marLeft w:val="0"/>
                                  <w:marRight w:val="0"/>
                                  <w:marTop w:val="0"/>
                                  <w:marBottom w:val="0"/>
                                  <w:divBdr>
                                    <w:top w:val="none" w:sz="0" w:space="0" w:color="auto"/>
                                    <w:left w:val="none" w:sz="0" w:space="0" w:color="auto"/>
                                    <w:bottom w:val="none" w:sz="0" w:space="0" w:color="auto"/>
                                    <w:right w:val="none" w:sz="0" w:space="0" w:color="auto"/>
                                  </w:divBdr>
                                  <w:divsChild>
                                    <w:div w:id="317729042">
                                      <w:marLeft w:val="0"/>
                                      <w:marRight w:val="0"/>
                                      <w:marTop w:val="0"/>
                                      <w:marBottom w:val="0"/>
                                      <w:divBdr>
                                        <w:top w:val="none" w:sz="0" w:space="0" w:color="auto"/>
                                        <w:left w:val="none" w:sz="0" w:space="0" w:color="auto"/>
                                        <w:bottom w:val="none" w:sz="0" w:space="0" w:color="auto"/>
                                        <w:right w:val="none" w:sz="0" w:space="0" w:color="auto"/>
                                      </w:divBdr>
                                    </w:div>
                                    <w:div w:id="1113478453">
                                      <w:marLeft w:val="0"/>
                                      <w:marRight w:val="0"/>
                                      <w:marTop w:val="0"/>
                                      <w:marBottom w:val="0"/>
                                      <w:divBdr>
                                        <w:top w:val="none" w:sz="0" w:space="0" w:color="auto"/>
                                        <w:left w:val="none" w:sz="0" w:space="0" w:color="auto"/>
                                        <w:bottom w:val="none" w:sz="0" w:space="0" w:color="auto"/>
                                        <w:right w:val="none" w:sz="0" w:space="0" w:color="auto"/>
                                      </w:divBdr>
                                      <w:divsChild>
                                        <w:div w:id="938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209">
                                  <w:marLeft w:val="0"/>
                                  <w:marRight w:val="0"/>
                                  <w:marTop w:val="0"/>
                                  <w:marBottom w:val="0"/>
                                  <w:divBdr>
                                    <w:top w:val="none" w:sz="0" w:space="0" w:color="auto"/>
                                    <w:left w:val="none" w:sz="0" w:space="0" w:color="auto"/>
                                    <w:bottom w:val="none" w:sz="0" w:space="0" w:color="auto"/>
                                    <w:right w:val="none" w:sz="0" w:space="0" w:color="auto"/>
                                  </w:divBdr>
                                  <w:divsChild>
                                    <w:div w:id="1022241414">
                                      <w:marLeft w:val="0"/>
                                      <w:marRight w:val="0"/>
                                      <w:marTop w:val="0"/>
                                      <w:marBottom w:val="0"/>
                                      <w:divBdr>
                                        <w:top w:val="none" w:sz="0" w:space="0" w:color="auto"/>
                                        <w:left w:val="none" w:sz="0" w:space="0" w:color="auto"/>
                                        <w:bottom w:val="none" w:sz="0" w:space="0" w:color="auto"/>
                                        <w:right w:val="none" w:sz="0" w:space="0" w:color="auto"/>
                                      </w:divBdr>
                                    </w:div>
                                  </w:divsChild>
                                </w:div>
                                <w:div w:id="1651060870">
                                  <w:marLeft w:val="0"/>
                                  <w:marRight w:val="0"/>
                                  <w:marTop w:val="0"/>
                                  <w:marBottom w:val="0"/>
                                  <w:divBdr>
                                    <w:top w:val="none" w:sz="0" w:space="0" w:color="auto"/>
                                    <w:left w:val="none" w:sz="0" w:space="0" w:color="auto"/>
                                    <w:bottom w:val="none" w:sz="0" w:space="0" w:color="auto"/>
                                    <w:right w:val="none" w:sz="0" w:space="0" w:color="auto"/>
                                  </w:divBdr>
                                  <w:divsChild>
                                    <w:div w:id="766733070">
                                      <w:marLeft w:val="0"/>
                                      <w:marRight w:val="0"/>
                                      <w:marTop w:val="0"/>
                                      <w:marBottom w:val="0"/>
                                      <w:divBdr>
                                        <w:top w:val="none" w:sz="0" w:space="0" w:color="auto"/>
                                        <w:left w:val="none" w:sz="0" w:space="0" w:color="auto"/>
                                        <w:bottom w:val="none" w:sz="0" w:space="0" w:color="auto"/>
                                        <w:right w:val="none" w:sz="0" w:space="0" w:color="auto"/>
                                      </w:divBdr>
                                    </w:div>
                                    <w:div w:id="1516503102">
                                      <w:marLeft w:val="0"/>
                                      <w:marRight w:val="0"/>
                                      <w:marTop w:val="0"/>
                                      <w:marBottom w:val="0"/>
                                      <w:divBdr>
                                        <w:top w:val="none" w:sz="0" w:space="0" w:color="auto"/>
                                        <w:left w:val="none" w:sz="0" w:space="0" w:color="auto"/>
                                        <w:bottom w:val="none" w:sz="0" w:space="0" w:color="auto"/>
                                        <w:right w:val="none" w:sz="0" w:space="0" w:color="auto"/>
                                      </w:divBdr>
                                      <w:divsChild>
                                        <w:div w:id="682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2153">
                                  <w:marLeft w:val="0"/>
                                  <w:marRight w:val="0"/>
                                  <w:marTop w:val="0"/>
                                  <w:marBottom w:val="0"/>
                                  <w:divBdr>
                                    <w:top w:val="none" w:sz="0" w:space="0" w:color="auto"/>
                                    <w:left w:val="none" w:sz="0" w:space="0" w:color="auto"/>
                                    <w:bottom w:val="none" w:sz="0" w:space="0" w:color="auto"/>
                                    <w:right w:val="none" w:sz="0" w:space="0" w:color="auto"/>
                                  </w:divBdr>
                                  <w:divsChild>
                                    <w:div w:id="282344765">
                                      <w:marLeft w:val="0"/>
                                      <w:marRight w:val="0"/>
                                      <w:marTop w:val="0"/>
                                      <w:marBottom w:val="0"/>
                                      <w:divBdr>
                                        <w:top w:val="none" w:sz="0" w:space="0" w:color="auto"/>
                                        <w:left w:val="none" w:sz="0" w:space="0" w:color="auto"/>
                                        <w:bottom w:val="none" w:sz="0" w:space="0" w:color="auto"/>
                                        <w:right w:val="none" w:sz="0" w:space="0" w:color="auto"/>
                                      </w:divBdr>
                                    </w:div>
                                    <w:div w:id="1767461282">
                                      <w:marLeft w:val="0"/>
                                      <w:marRight w:val="0"/>
                                      <w:marTop w:val="0"/>
                                      <w:marBottom w:val="0"/>
                                      <w:divBdr>
                                        <w:top w:val="none" w:sz="0" w:space="0" w:color="auto"/>
                                        <w:left w:val="none" w:sz="0" w:space="0" w:color="auto"/>
                                        <w:bottom w:val="none" w:sz="0" w:space="0" w:color="auto"/>
                                        <w:right w:val="none" w:sz="0" w:space="0" w:color="auto"/>
                                      </w:divBdr>
                                      <w:divsChild>
                                        <w:div w:id="1782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50">
                                  <w:marLeft w:val="0"/>
                                  <w:marRight w:val="0"/>
                                  <w:marTop w:val="0"/>
                                  <w:marBottom w:val="0"/>
                                  <w:divBdr>
                                    <w:top w:val="none" w:sz="0" w:space="0" w:color="auto"/>
                                    <w:left w:val="none" w:sz="0" w:space="0" w:color="auto"/>
                                    <w:bottom w:val="none" w:sz="0" w:space="0" w:color="auto"/>
                                    <w:right w:val="none" w:sz="0" w:space="0" w:color="auto"/>
                                  </w:divBdr>
                                  <w:divsChild>
                                    <w:div w:id="1632323185">
                                      <w:marLeft w:val="0"/>
                                      <w:marRight w:val="0"/>
                                      <w:marTop w:val="0"/>
                                      <w:marBottom w:val="0"/>
                                      <w:divBdr>
                                        <w:top w:val="none" w:sz="0" w:space="0" w:color="auto"/>
                                        <w:left w:val="none" w:sz="0" w:space="0" w:color="auto"/>
                                        <w:bottom w:val="none" w:sz="0" w:space="0" w:color="auto"/>
                                        <w:right w:val="none" w:sz="0" w:space="0" w:color="auto"/>
                                      </w:divBdr>
                                    </w:div>
                                  </w:divsChild>
                                </w:div>
                                <w:div w:id="1856916949">
                                  <w:marLeft w:val="0"/>
                                  <w:marRight w:val="0"/>
                                  <w:marTop w:val="0"/>
                                  <w:marBottom w:val="0"/>
                                  <w:divBdr>
                                    <w:top w:val="none" w:sz="0" w:space="0" w:color="auto"/>
                                    <w:left w:val="none" w:sz="0" w:space="0" w:color="auto"/>
                                    <w:bottom w:val="none" w:sz="0" w:space="0" w:color="auto"/>
                                    <w:right w:val="none" w:sz="0" w:space="0" w:color="auto"/>
                                  </w:divBdr>
                                  <w:divsChild>
                                    <w:div w:id="518012846">
                                      <w:marLeft w:val="0"/>
                                      <w:marRight w:val="0"/>
                                      <w:marTop w:val="0"/>
                                      <w:marBottom w:val="0"/>
                                      <w:divBdr>
                                        <w:top w:val="none" w:sz="0" w:space="0" w:color="auto"/>
                                        <w:left w:val="none" w:sz="0" w:space="0" w:color="auto"/>
                                        <w:bottom w:val="none" w:sz="0" w:space="0" w:color="auto"/>
                                        <w:right w:val="none" w:sz="0" w:space="0" w:color="auto"/>
                                      </w:divBdr>
                                    </w:div>
                                    <w:div w:id="1843931348">
                                      <w:marLeft w:val="0"/>
                                      <w:marRight w:val="0"/>
                                      <w:marTop w:val="0"/>
                                      <w:marBottom w:val="0"/>
                                      <w:divBdr>
                                        <w:top w:val="none" w:sz="0" w:space="0" w:color="auto"/>
                                        <w:left w:val="none" w:sz="0" w:space="0" w:color="auto"/>
                                        <w:bottom w:val="none" w:sz="0" w:space="0" w:color="auto"/>
                                        <w:right w:val="none" w:sz="0" w:space="0" w:color="auto"/>
                                      </w:divBdr>
                                      <w:divsChild>
                                        <w:div w:id="128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316">
                                  <w:marLeft w:val="0"/>
                                  <w:marRight w:val="0"/>
                                  <w:marTop w:val="0"/>
                                  <w:marBottom w:val="0"/>
                                  <w:divBdr>
                                    <w:top w:val="none" w:sz="0" w:space="0" w:color="auto"/>
                                    <w:left w:val="none" w:sz="0" w:space="0" w:color="auto"/>
                                    <w:bottom w:val="none" w:sz="0" w:space="0" w:color="auto"/>
                                    <w:right w:val="none" w:sz="0" w:space="0" w:color="auto"/>
                                  </w:divBdr>
                                  <w:divsChild>
                                    <w:div w:id="1689720843">
                                      <w:marLeft w:val="0"/>
                                      <w:marRight w:val="0"/>
                                      <w:marTop w:val="0"/>
                                      <w:marBottom w:val="0"/>
                                      <w:divBdr>
                                        <w:top w:val="none" w:sz="0" w:space="0" w:color="auto"/>
                                        <w:left w:val="none" w:sz="0" w:space="0" w:color="auto"/>
                                        <w:bottom w:val="none" w:sz="0" w:space="0" w:color="auto"/>
                                        <w:right w:val="none" w:sz="0" w:space="0" w:color="auto"/>
                                      </w:divBdr>
                                      <w:divsChild>
                                        <w:div w:id="2136555714">
                                          <w:marLeft w:val="0"/>
                                          <w:marRight w:val="0"/>
                                          <w:marTop w:val="0"/>
                                          <w:marBottom w:val="0"/>
                                          <w:divBdr>
                                            <w:top w:val="none" w:sz="0" w:space="0" w:color="auto"/>
                                            <w:left w:val="none" w:sz="0" w:space="0" w:color="auto"/>
                                            <w:bottom w:val="none" w:sz="0" w:space="0" w:color="auto"/>
                                            <w:right w:val="none" w:sz="0" w:space="0" w:color="auto"/>
                                          </w:divBdr>
                                        </w:div>
                                      </w:divsChild>
                                    </w:div>
                                    <w:div w:id="1811094450">
                                      <w:marLeft w:val="0"/>
                                      <w:marRight w:val="0"/>
                                      <w:marTop w:val="0"/>
                                      <w:marBottom w:val="0"/>
                                      <w:divBdr>
                                        <w:top w:val="none" w:sz="0" w:space="0" w:color="auto"/>
                                        <w:left w:val="none" w:sz="0" w:space="0" w:color="auto"/>
                                        <w:bottom w:val="none" w:sz="0" w:space="0" w:color="auto"/>
                                        <w:right w:val="none" w:sz="0" w:space="0" w:color="auto"/>
                                      </w:divBdr>
                                    </w:div>
                                  </w:divsChild>
                                </w:div>
                                <w:div w:id="1899703161">
                                  <w:marLeft w:val="0"/>
                                  <w:marRight w:val="0"/>
                                  <w:marTop w:val="0"/>
                                  <w:marBottom w:val="0"/>
                                  <w:divBdr>
                                    <w:top w:val="none" w:sz="0" w:space="0" w:color="auto"/>
                                    <w:left w:val="none" w:sz="0" w:space="0" w:color="auto"/>
                                    <w:bottom w:val="none" w:sz="0" w:space="0" w:color="auto"/>
                                    <w:right w:val="none" w:sz="0" w:space="0" w:color="auto"/>
                                  </w:divBdr>
                                  <w:divsChild>
                                    <w:div w:id="75711119">
                                      <w:marLeft w:val="0"/>
                                      <w:marRight w:val="0"/>
                                      <w:marTop w:val="0"/>
                                      <w:marBottom w:val="0"/>
                                      <w:divBdr>
                                        <w:top w:val="none" w:sz="0" w:space="0" w:color="auto"/>
                                        <w:left w:val="none" w:sz="0" w:space="0" w:color="auto"/>
                                        <w:bottom w:val="none" w:sz="0" w:space="0" w:color="auto"/>
                                        <w:right w:val="none" w:sz="0" w:space="0" w:color="auto"/>
                                      </w:divBdr>
                                    </w:div>
                                  </w:divsChild>
                                </w:div>
                                <w:div w:id="1925794282">
                                  <w:marLeft w:val="0"/>
                                  <w:marRight w:val="0"/>
                                  <w:marTop w:val="0"/>
                                  <w:marBottom w:val="0"/>
                                  <w:divBdr>
                                    <w:top w:val="none" w:sz="0" w:space="0" w:color="auto"/>
                                    <w:left w:val="none" w:sz="0" w:space="0" w:color="auto"/>
                                    <w:bottom w:val="none" w:sz="0" w:space="0" w:color="auto"/>
                                    <w:right w:val="none" w:sz="0" w:space="0" w:color="auto"/>
                                  </w:divBdr>
                                  <w:divsChild>
                                    <w:div w:id="214515075">
                                      <w:marLeft w:val="0"/>
                                      <w:marRight w:val="0"/>
                                      <w:marTop w:val="0"/>
                                      <w:marBottom w:val="0"/>
                                      <w:divBdr>
                                        <w:top w:val="none" w:sz="0" w:space="0" w:color="auto"/>
                                        <w:left w:val="none" w:sz="0" w:space="0" w:color="auto"/>
                                        <w:bottom w:val="none" w:sz="0" w:space="0" w:color="auto"/>
                                        <w:right w:val="none" w:sz="0" w:space="0" w:color="auto"/>
                                      </w:divBdr>
                                      <w:divsChild>
                                        <w:div w:id="591594059">
                                          <w:marLeft w:val="0"/>
                                          <w:marRight w:val="0"/>
                                          <w:marTop w:val="0"/>
                                          <w:marBottom w:val="0"/>
                                          <w:divBdr>
                                            <w:top w:val="none" w:sz="0" w:space="0" w:color="auto"/>
                                            <w:left w:val="none" w:sz="0" w:space="0" w:color="auto"/>
                                            <w:bottom w:val="none" w:sz="0" w:space="0" w:color="auto"/>
                                            <w:right w:val="none" w:sz="0" w:space="0" w:color="auto"/>
                                          </w:divBdr>
                                        </w:div>
                                      </w:divsChild>
                                    </w:div>
                                    <w:div w:id="17673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4933">
      <w:bodyDiv w:val="1"/>
      <w:marLeft w:val="0"/>
      <w:marRight w:val="0"/>
      <w:marTop w:val="0"/>
      <w:marBottom w:val="0"/>
      <w:divBdr>
        <w:top w:val="none" w:sz="0" w:space="0" w:color="auto"/>
        <w:left w:val="none" w:sz="0" w:space="0" w:color="auto"/>
        <w:bottom w:val="none" w:sz="0" w:space="0" w:color="auto"/>
        <w:right w:val="none" w:sz="0" w:space="0" w:color="auto"/>
      </w:divBdr>
    </w:div>
    <w:div w:id="1594314306">
      <w:bodyDiv w:val="1"/>
      <w:marLeft w:val="0"/>
      <w:marRight w:val="0"/>
      <w:marTop w:val="0"/>
      <w:marBottom w:val="0"/>
      <w:divBdr>
        <w:top w:val="none" w:sz="0" w:space="0" w:color="auto"/>
        <w:left w:val="none" w:sz="0" w:space="0" w:color="auto"/>
        <w:bottom w:val="none" w:sz="0" w:space="0" w:color="auto"/>
        <w:right w:val="none" w:sz="0" w:space="0" w:color="auto"/>
      </w:divBdr>
      <w:divsChild>
        <w:div w:id="1795519765">
          <w:marLeft w:val="0"/>
          <w:marRight w:val="0"/>
          <w:marTop w:val="0"/>
          <w:marBottom w:val="0"/>
          <w:divBdr>
            <w:top w:val="none" w:sz="0" w:space="0" w:color="auto"/>
            <w:left w:val="none" w:sz="0" w:space="0" w:color="auto"/>
            <w:bottom w:val="none" w:sz="0" w:space="0" w:color="auto"/>
            <w:right w:val="none" w:sz="0" w:space="0" w:color="auto"/>
          </w:divBdr>
          <w:divsChild>
            <w:div w:id="89550375">
              <w:marLeft w:val="0"/>
              <w:marRight w:val="0"/>
              <w:marTop w:val="0"/>
              <w:marBottom w:val="0"/>
              <w:divBdr>
                <w:top w:val="none" w:sz="0" w:space="0" w:color="auto"/>
                <w:left w:val="none" w:sz="0" w:space="0" w:color="auto"/>
                <w:bottom w:val="none" w:sz="0" w:space="0" w:color="auto"/>
                <w:right w:val="none" w:sz="0" w:space="0" w:color="auto"/>
              </w:divBdr>
              <w:divsChild>
                <w:div w:id="1806505432">
                  <w:marLeft w:val="0"/>
                  <w:marRight w:val="0"/>
                  <w:marTop w:val="0"/>
                  <w:marBottom w:val="0"/>
                  <w:divBdr>
                    <w:top w:val="none" w:sz="0" w:space="0" w:color="auto"/>
                    <w:left w:val="none" w:sz="0" w:space="0" w:color="auto"/>
                    <w:bottom w:val="none" w:sz="0" w:space="0" w:color="auto"/>
                    <w:right w:val="none" w:sz="0" w:space="0" w:color="auto"/>
                  </w:divBdr>
                  <w:divsChild>
                    <w:div w:id="1111439970">
                      <w:marLeft w:val="0"/>
                      <w:marRight w:val="0"/>
                      <w:marTop w:val="0"/>
                      <w:marBottom w:val="0"/>
                      <w:divBdr>
                        <w:top w:val="none" w:sz="0" w:space="0" w:color="auto"/>
                        <w:left w:val="none" w:sz="0" w:space="0" w:color="auto"/>
                        <w:bottom w:val="none" w:sz="0" w:space="0" w:color="auto"/>
                        <w:right w:val="none" w:sz="0" w:space="0" w:color="auto"/>
                      </w:divBdr>
                      <w:divsChild>
                        <w:div w:id="1039548716">
                          <w:marLeft w:val="0"/>
                          <w:marRight w:val="0"/>
                          <w:marTop w:val="0"/>
                          <w:marBottom w:val="0"/>
                          <w:divBdr>
                            <w:top w:val="none" w:sz="0" w:space="0" w:color="auto"/>
                            <w:left w:val="none" w:sz="0" w:space="0" w:color="auto"/>
                            <w:bottom w:val="none" w:sz="0" w:space="0" w:color="auto"/>
                            <w:right w:val="none" w:sz="0" w:space="0" w:color="auto"/>
                          </w:divBdr>
                          <w:divsChild>
                            <w:div w:id="816798044">
                              <w:marLeft w:val="0"/>
                              <w:marRight w:val="0"/>
                              <w:marTop w:val="0"/>
                              <w:marBottom w:val="0"/>
                              <w:divBdr>
                                <w:top w:val="none" w:sz="0" w:space="0" w:color="auto"/>
                                <w:left w:val="none" w:sz="0" w:space="0" w:color="auto"/>
                                <w:bottom w:val="none" w:sz="0" w:space="0" w:color="auto"/>
                                <w:right w:val="none" w:sz="0" w:space="0" w:color="auto"/>
                              </w:divBdr>
                              <w:divsChild>
                                <w:div w:id="108791249">
                                  <w:marLeft w:val="0"/>
                                  <w:marRight w:val="0"/>
                                  <w:marTop w:val="0"/>
                                  <w:marBottom w:val="0"/>
                                  <w:divBdr>
                                    <w:top w:val="none" w:sz="0" w:space="0" w:color="auto"/>
                                    <w:left w:val="none" w:sz="0" w:space="0" w:color="auto"/>
                                    <w:bottom w:val="none" w:sz="0" w:space="0" w:color="auto"/>
                                    <w:right w:val="none" w:sz="0" w:space="0" w:color="auto"/>
                                  </w:divBdr>
                                  <w:divsChild>
                                    <w:div w:id="377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126937">
      <w:bodyDiv w:val="1"/>
      <w:marLeft w:val="0"/>
      <w:marRight w:val="0"/>
      <w:marTop w:val="0"/>
      <w:marBottom w:val="0"/>
      <w:divBdr>
        <w:top w:val="none" w:sz="0" w:space="0" w:color="auto"/>
        <w:left w:val="none" w:sz="0" w:space="0" w:color="auto"/>
        <w:bottom w:val="none" w:sz="0" w:space="0" w:color="auto"/>
        <w:right w:val="none" w:sz="0" w:space="0" w:color="auto"/>
      </w:divBdr>
      <w:divsChild>
        <w:div w:id="2099666603">
          <w:marLeft w:val="0"/>
          <w:marRight w:val="0"/>
          <w:marTop w:val="0"/>
          <w:marBottom w:val="0"/>
          <w:divBdr>
            <w:top w:val="none" w:sz="0" w:space="0" w:color="auto"/>
            <w:left w:val="none" w:sz="0" w:space="0" w:color="auto"/>
            <w:bottom w:val="none" w:sz="0" w:space="0" w:color="auto"/>
            <w:right w:val="none" w:sz="0" w:space="0" w:color="auto"/>
          </w:divBdr>
          <w:divsChild>
            <w:div w:id="971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886">
      <w:bodyDiv w:val="1"/>
      <w:marLeft w:val="0"/>
      <w:marRight w:val="0"/>
      <w:marTop w:val="0"/>
      <w:marBottom w:val="0"/>
      <w:divBdr>
        <w:top w:val="none" w:sz="0" w:space="0" w:color="auto"/>
        <w:left w:val="none" w:sz="0" w:space="0" w:color="auto"/>
        <w:bottom w:val="none" w:sz="0" w:space="0" w:color="auto"/>
        <w:right w:val="none" w:sz="0" w:space="0" w:color="auto"/>
      </w:divBdr>
      <w:divsChild>
        <w:div w:id="900021438">
          <w:marLeft w:val="0"/>
          <w:marRight w:val="0"/>
          <w:marTop w:val="0"/>
          <w:marBottom w:val="0"/>
          <w:divBdr>
            <w:top w:val="none" w:sz="0" w:space="0" w:color="auto"/>
            <w:left w:val="none" w:sz="0" w:space="0" w:color="auto"/>
            <w:bottom w:val="none" w:sz="0" w:space="0" w:color="auto"/>
            <w:right w:val="none" w:sz="0" w:space="0" w:color="auto"/>
          </w:divBdr>
          <w:divsChild>
            <w:div w:id="307325017">
              <w:marLeft w:val="0"/>
              <w:marRight w:val="0"/>
              <w:marTop w:val="0"/>
              <w:marBottom w:val="0"/>
              <w:divBdr>
                <w:top w:val="none" w:sz="0" w:space="0" w:color="auto"/>
                <w:left w:val="none" w:sz="0" w:space="0" w:color="auto"/>
                <w:bottom w:val="none" w:sz="0" w:space="0" w:color="auto"/>
                <w:right w:val="none" w:sz="0" w:space="0" w:color="auto"/>
              </w:divBdr>
              <w:divsChild>
                <w:div w:id="451023256">
                  <w:marLeft w:val="0"/>
                  <w:marRight w:val="0"/>
                  <w:marTop w:val="0"/>
                  <w:marBottom w:val="0"/>
                  <w:divBdr>
                    <w:top w:val="none" w:sz="0" w:space="0" w:color="auto"/>
                    <w:left w:val="none" w:sz="0" w:space="0" w:color="auto"/>
                    <w:bottom w:val="none" w:sz="0" w:space="0" w:color="auto"/>
                    <w:right w:val="none" w:sz="0" w:space="0" w:color="auto"/>
                  </w:divBdr>
                  <w:divsChild>
                    <w:div w:id="536234687">
                      <w:marLeft w:val="0"/>
                      <w:marRight w:val="0"/>
                      <w:marTop w:val="0"/>
                      <w:marBottom w:val="0"/>
                      <w:divBdr>
                        <w:top w:val="none" w:sz="0" w:space="0" w:color="auto"/>
                        <w:left w:val="none" w:sz="0" w:space="0" w:color="auto"/>
                        <w:bottom w:val="none" w:sz="0" w:space="0" w:color="auto"/>
                        <w:right w:val="none" w:sz="0" w:space="0" w:color="auto"/>
                      </w:divBdr>
                      <w:divsChild>
                        <w:div w:id="1986618846">
                          <w:marLeft w:val="0"/>
                          <w:marRight w:val="0"/>
                          <w:marTop w:val="0"/>
                          <w:marBottom w:val="0"/>
                          <w:divBdr>
                            <w:top w:val="none" w:sz="0" w:space="0" w:color="auto"/>
                            <w:left w:val="none" w:sz="0" w:space="0" w:color="auto"/>
                            <w:bottom w:val="none" w:sz="0" w:space="0" w:color="auto"/>
                            <w:right w:val="none" w:sz="0" w:space="0" w:color="auto"/>
                          </w:divBdr>
                          <w:divsChild>
                            <w:div w:id="895624905">
                              <w:marLeft w:val="0"/>
                              <w:marRight w:val="0"/>
                              <w:marTop w:val="0"/>
                              <w:marBottom w:val="0"/>
                              <w:divBdr>
                                <w:top w:val="none" w:sz="0" w:space="0" w:color="auto"/>
                                <w:left w:val="none" w:sz="0" w:space="0" w:color="auto"/>
                                <w:bottom w:val="none" w:sz="0" w:space="0" w:color="auto"/>
                                <w:right w:val="none" w:sz="0" w:space="0" w:color="auto"/>
                              </w:divBdr>
                              <w:divsChild>
                                <w:div w:id="3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90429">
      <w:bodyDiv w:val="1"/>
      <w:marLeft w:val="0"/>
      <w:marRight w:val="0"/>
      <w:marTop w:val="0"/>
      <w:marBottom w:val="0"/>
      <w:divBdr>
        <w:top w:val="none" w:sz="0" w:space="0" w:color="auto"/>
        <w:left w:val="none" w:sz="0" w:space="0" w:color="auto"/>
        <w:bottom w:val="none" w:sz="0" w:space="0" w:color="auto"/>
        <w:right w:val="none" w:sz="0" w:space="0" w:color="auto"/>
      </w:divBdr>
    </w:div>
    <w:div w:id="2054572791">
      <w:bodyDiv w:val="1"/>
      <w:marLeft w:val="0"/>
      <w:marRight w:val="0"/>
      <w:marTop w:val="0"/>
      <w:marBottom w:val="0"/>
      <w:divBdr>
        <w:top w:val="none" w:sz="0" w:space="0" w:color="auto"/>
        <w:left w:val="none" w:sz="0" w:space="0" w:color="auto"/>
        <w:bottom w:val="none" w:sz="0" w:space="0" w:color="auto"/>
        <w:right w:val="none" w:sz="0" w:space="0" w:color="auto"/>
      </w:divBdr>
    </w:div>
    <w:div w:id="2071801381">
      <w:bodyDiv w:val="1"/>
      <w:marLeft w:val="0"/>
      <w:marRight w:val="0"/>
      <w:marTop w:val="0"/>
      <w:marBottom w:val="0"/>
      <w:divBdr>
        <w:top w:val="none" w:sz="0" w:space="0" w:color="auto"/>
        <w:left w:val="none" w:sz="0" w:space="0" w:color="auto"/>
        <w:bottom w:val="none" w:sz="0" w:space="0" w:color="auto"/>
        <w:right w:val="none" w:sz="0" w:space="0" w:color="auto"/>
      </w:divBdr>
      <w:divsChild>
        <w:div w:id="1746300285">
          <w:marLeft w:val="0"/>
          <w:marRight w:val="0"/>
          <w:marTop w:val="0"/>
          <w:marBottom w:val="0"/>
          <w:divBdr>
            <w:top w:val="none" w:sz="0" w:space="0" w:color="auto"/>
            <w:left w:val="none" w:sz="0" w:space="0" w:color="auto"/>
            <w:bottom w:val="none" w:sz="0" w:space="0" w:color="auto"/>
            <w:right w:val="none" w:sz="0" w:space="0" w:color="auto"/>
          </w:divBdr>
          <w:divsChild>
            <w:div w:id="1590037137">
              <w:marLeft w:val="0"/>
              <w:marRight w:val="0"/>
              <w:marTop w:val="0"/>
              <w:marBottom w:val="0"/>
              <w:divBdr>
                <w:top w:val="none" w:sz="0" w:space="0" w:color="auto"/>
                <w:left w:val="none" w:sz="0" w:space="0" w:color="auto"/>
                <w:bottom w:val="none" w:sz="0" w:space="0" w:color="auto"/>
                <w:right w:val="none" w:sz="0" w:space="0" w:color="auto"/>
              </w:divBdr>
              <w:divsChild>
                <w:div w:id="1353335265">
                  <w:marLeft w:val="0"/>
                  <w:marRight w:val="0"/>
                  <w:marTop w:val="0"/>
                  <w:marBottom w:val="0"/>
                  <w:divBdr>
                    <w:top w:val="none" w:sz="0" w:space="0" w:color="auto"/>
                    <w:left w:val="none" w:sz="0" w:space="0" w:color="auto"/>
                    <w:bottom w:val="none" w:sz="0" w:space="0" w:color="auto"/>
                    <w:right w:val="none" w:sz="0" w:space="0" w:color="auto"/>
                  </w:divBdr>
                  <w:divsChild>
                    <w:div w:id="561062886">
                      <w:marLeft w:val="0"/>
                      <w:marRight w:val="0"/>
                      <w:marTop w:val="0"/>
                      <w:marBottom w:val="0"/>
                      <w:divBdr>
                        <w:top w:val="none" w:sz="0" w:space="0" w:color="auto"/>
                        <w:left w:val="none" w:sz="0" w:space="0" w:color="auto"/>
                        <w:bottom w:val="none" w:sz="0" w:space="0" w:color="auto"/>
                        <w:right w:val="none" w:sz="0" w:space="0" w:color="auto"/>
                      </w:divBdr>
                      <w:divsChild>
                        <w:div w:id="1217740819">
                          <w:marLeft w:val="0"/>
                          <w:marRight w:val="0"/>
                          <w:marTop w:val="0"/>
                          <w:marBottom w:val="0"/>
                          <w:divBdr>
                            <w:top w:val="none" w:sz="0" w:space="0" w:color="auto"/>
                            <w:left w:val="none" w:sz="0" w:space="0" w:color="auto"/>
                            <w:bottom w:val="none" w:sz="0" w:space="0" w:color="auto"/>
                            <w:right w:val="none" w:sz="0" w:space="0" w:color="auto"/>
                          </w:divBdr>
                          <w:divsChild>
                            <w:div w:id="1667006121">
                              <w:marLeft w:val="0"/>
                              <w:marRight w:val="0"/>
                              <w:marTop w:val="0"/>
                              <w:marBottom w:val="0"/>
                              <w:divBdr>
                                <w:top w:val="none" w:sz="0" w:space="0" w:color="auto"/>
                                <w:left w:val="none" w:sz="0" w:space="0" w:color="auto"/>
                                <w:bottom w:val="none" w:sz="0" w:space="0" w:color="auto"/>
                                <w:right w:val="none" w:sz="0" w:space="0" w:color="auto"/>
                              </w:divBdr>
                              <w:divsChild>
                                <w:div w:id="59181531">
                                  <w:marLeft w:val="0"/>
                                  <w:marRight w:val="0"/>
                                  <w:marTop w:val="0"/>
                                  <w:marBottom w:val="0"/>
                                  <w:divBdr>
                                    <w:top w:val="none" w:sz="0" w:space="0" w:color="auto"/>
                                    <w:left w:val="none" w:sz="0" w:space="0" w:color="auto"/>
                                    <w:bottom w:val="none" w:sz="0" w:space="0" w:color="auto"/>
                                    <w:right w:val="none" w:sz="0" w:space="0" w:color="auto"/>
                                  </w:divBdr>
                                  <w:divsChild>
                                    <w:div w:id="230889313">
                                      <w:marLeft w:val="0"/>
                                      <w:marRight w:val="0"/>
                                      <w:marTop w:val="0"/>
                                      <w:marBottom w:val="0"/>
                                      <w:divBdr>
                                        <w:top w:val="none" w:sz="0" w:space="0" w:color="auto"/>
                                        <w:left w:val="none" w:sz="0" w:space="0" w:color="auto"/>
                                        <w:bottom w:val="none" w:sz="0" w:space="0" w:color="auto"/>
                                        <w:right w:val="none" w:sz="0" w:space="0" w:color="auto"/>
                                      </w:divBdr>
                                    </w:div>
                                  </w:divsChild>
                                </w:div>
                                <w:div w:id="437602730">
                                  <w:marLeft w:val="0"/>
                                  <w:marRight w:val="0"/>
                                  <w:marTop w:val="0"/>
                                  <w:marBottom w:val="0"/>
                                  <w:divBdr>
                                    <w:top w:val="none" w:sz="0" w:space="0" w:color="auto"/>
                                    <w:left w:val="none" w:sz="0" w:space="0" w:color="auto"/>
                                    <w:bottom w:val="none" w:sz="0" w:space="0" w:color="auto"/>
                                    <w:right w:val="none" w:sz="0" w:space="0" w:color="auto"/>
                                  </w:divBdr>
                                  <w:divsChild>
                                    <w:div w:id="247270325">
                                      <w:marLeft w:val="0"/>
                                      <w:marRight w:val="0"/>
                                      <w:marTop w:val="0"/>
                                      <w:marBottom w:val="0"/>
                                      <w:divBdr>
                                        <w:top w:val="none" w:sz="0" w:space="0" w:color="auto"/>
                                        <w:left w:val="none" w:sz="0" w:space="0" w:color="auto"/>
                                        <w:bottom w:val="none" w:sz="0" w:space="0" w:color="auto"/>
                                        <w:right w:val="none" w:sz="0" w:space="0" w:color="auto"/>
                                      </w:divBdr>
                                    </w:div>
                                    <w:div w:id="337537224">
                                      <w:marLeft w:val="0"/>
                                      <w:marRight w:val="0"/>
                                      <w:marTop w:val="0"/>
                                      <w:marBottom w:val="0"/>
                                      <w:divBdr>
                                        <w:top w:val="none" w:sz="0" w:space="0" w:color="auto"/>
                                        <w:left w:val="none" w:sz="0" w:space="0" w:color="auto"/>
                                        <w:bottom w:val="none" w:sz="0" w:space="0" w:color="auto"/>
                                        <w:right w:val="none" w:sz="0" w:space="0" w:color="auto"/>
                                      </w:divBdr>
                                    </w:div>
                                    <w:div w:id="408891726">
                                      <w:marLeft w:val="0"/>
                                      <w:marRight w:val="0"/>
                                      <w:marTop w:val="0"/>
                                      <w:marBottom w:val="0"/>
                                      <w:divBdr>
                                        <w:top w:val="none" w:sz="0" w:space="0" w:color="auto"/>
                                        <w:left w:val="none" w:sz="0" w:space="0" w:color="auto"/>
                                        <w:bottom w:val="none" w:sz="0" w:space="0" w:color="auto"/>
                                        <w:right w:val="none" w:sz="0" w:space="0" w:color="auto"/>
                                      </w:divBdr>
                                    </w:div>
                                    <w:div w:id="1788501106">
                                      <w:marLeft w:val="0"/>
                                      <w:marRight w:val="0"/>
                                      <w:marTop w:val="0"/>
                                      <w:marBottom w:val="0"/>
                                      <w:divBdr>
                                        <w:top w:val="none" w:sz="0" w:space="0" w:color="auto"/>
                                        <w:left w:val="none" w:sz="0" w:space="0" w:color="auto"/>
                                        <w:bottom w:val="none" w:sz="0" w:space="0" w:color="auto"/>
                                        <w:right w:val="none" w:sz="0" w:space="0" w:color="auto"/>
                                      </w:divBdr>
                                    </w:div>
                                  </w:divsChild>
                                </w:div>
                                <w:div w:id="439227319">
                                  <w:marLeft w:val="0"/>
                                  <w:marRight w:val="0"/>
                                  <w:marTop w:val="0"/>
                                  <w:marBottom w:val="0"/>
                                  <w:divBdr>
                                    <w:top w:val="none" w:sz="0" w:space="0" w:color="auto"/>
                                    <w:left w:val="none" w:sz="0" w:space="0" w:color="auto"/>
                                    <w:bottom w:val="none" w:sz="0" w:space="0" w:color="auto"/>
                                    <w:right w:val="none" w:sz="0" w:space="0" w:color="auto"/>
                                  </w:divBdr>
                                </w:div>
                                <w:div w:id="469908595">
                                  <w:marLeft w:val="0"/>
                                  <w:marRight w:val="0"/>
                                  <w:marTop w:val="0"/>
                                  <w:marBottom w:val="0"/>
                                  <w:divBdr>
                                    <w:top w:val="none" w:sz="0" w:space="0" w:color="auto"/>
                                    <w:left w:val="none" w:sz="0" w:space="0" w:color="auto"/>
                                    <w:bottom w:val="none" w:sz="0" w:space="0" w:color="auto"/>
                                    <w:right w:val="none" w:sz="0" w:space="0" w:color="auto"/>
                                  </w:divBdr>
                                  <w:divsChild>
                                    <w:div w:id="648755335">
                                      <w:marLeft w:val="0"/>
                                      <w:marRight w:val="0"/>
                                      <w:marTop w:val="0"/>
                                      <w:marBottom w:val="0"/>
                                      <w:divBdr>
                                        <w:top w:val="none" w:sz="0" w:space="0" w:color="auto"/>
                                        <w:left w:val="none" w:sz="0" w:space="0" w:color="auto"/>
                                        <w:bottom w:val="none" w:sz="0" w:space="0" w:color="auto"/>
                                        <w:right w:val="none" w:sz="0" w:space="0" w:color="auto"/>
                                      </w:divBdr>
                                    </w:div>
                                  </w:divsChild>
                                </w:div>
                                <w:div w:id="792675923">
                                  <w:marLeft w:val="0"/>
                                  <w:marRight w:val="0"/>
                                  <w:marTop w:val="0"/>
                                  <w:marBottom w:val="0"/>
                                  <w:divBdr>
                                    <w:top w:val="none" w:sz="0" w:space="0" w:color="auto"/>
                                    <w:left w:val="none" w:sz="0" w:space="0" w:color="auto"/>
                                    <w:bottom w:val="none" w:sz="0" w:space="0" w:color="auto"/>
                                    <w:right w:val="none" w:sz="0" w:space="0" w:color="auto"/>
                                  </w:divBdr>
                                </w:div>
                                <w:div w:id="1327053975">
                                  <w:marLeft w:val="0"/>
                                  <w:marRight w:val="0"/>
                                  <w:marTop w:val="0"/>
                                  <w:marBottom w:val="0"/>
                                  <w:divBdr>
                                    <w:top w:val="none" w:sz="0" w:space="0" w:color="auto"/>
                                    <w:left w:val="none" w:sz="0" w:space="0" w:color="auto"/>
                                    <w:bottom w:val="none" w:sz="0" w:space="0" w:color="auto"/>
                                    <w:right w:val="none" w:sz="0" w:space="0" w:color="auto"/>
                                  </w:divBdr>
                                  <w:divsChild>
                                    <w:div w:id="1478959275">
                                      <w:marLeft w:val="0"/>
                                      <w:marRight w:val="0"/>
                                      <w:marTop w:val="0"/>
                                      <w:marBottom w:val="0"/>
                                      <w:divBdr>
                                        <w:top w:val="none" w:sz="0" w:space="0" w:color="auto"/>
                                        <w:left w:val="none" w:sz="0" w:space="0" w:color="auto"/>
                                        <w:bottom w:val="none" w:sz="0" w:space="0" w:color="auto"/>
                                        <w:right w:val="none" w:sz="0" w:space="0" w:color="auto"/>
                                      </w:divBdr>
                                    </w:div>
                                  </w:divsChild>
                                </w:div>
                                <w:div w:id="1828859948">
                                  <w:marLeft w:val="0"/>
                                  <w:marRight w:val="0"/>
                                  <w:marTop w:val="0"/>
                                  <w:marBottom w:val="0"/>
                                  <w:divBdr>
                                    <w:top w:val="none" w:sz="0" w:space="0" w:color="auto"/>
                                    <w:left w:val="none" w:sz="0" w:space="0" w:color="auto"/>
                                    <w:bottom w:val="none" w:sz="0" w:space="0" w:color="auto"/>
                                    <w:right w:val="none" w:sz="0" w:space="0" w:color="auto"/>
                                  </w:divBdr>
                                  <w:divsChild>
                                    <w:div w:id="1808543213">
                                      <w:marLeft w:val="0"/>
                                      <w:marRight w:val="0"/>
                                      <w:marTop w:val="0"/>
                                      <w:marBottom w:val="0"/>
                                      <w:divBdr>
                                        <w:top w:val="none" w:sz="0" w:space="0" w:color="auto"/>
                                        <w:left w:val="none" w:sz="0" w:space="0" w:color="auto"/>
                                        <w:bottom w:val="none" w:sz="0" w:space="0" w:color="auto"/>
                                        <w:right w:val="none" w:sz="0" w:space="0" w:color="auto"/>
                                      </w:divBdr>
                                    </w:div>
                                  </w:divsChild>
                                </w:div>
                                <w:div w:id="1841113485">
                                  <w:marLeft w:val="0"/>
                                  <w:marRight w:val="0"/>
                                  <w:marTop w:val="0"/>
                                  <w:marBottom w:val="0"/>
                                  <w:divBdr>
                                    <w:top w:val="none" w:sz="0" w:space="0" w:color="auto"/>
                                    <w:left w:val="none" w:sz="0" w:space="0" w:color="auto"/>
                                    <w:bottom w:val="none" w:sz="0" w:space="0" w:color="auto"/>
                                    <w:right w:val="none" w:sz="0" w:space="0" w:color="auto"/>
                                  </w:divBdr>
                                  <w:divsChild>
                                    <w:div w:id="1241673407">
                                      <w:marLeft w:val="0"/>
                                      <w:marRight w:val="0"/>
                                      <w:marTop w:val="0"/>
                                      <w:marBottom w:val="0"/>
                                      <w:divBdr>
                                        <w:top w:val="none" w:sz="0" w:space="0" w:color="auto"/>
                                        <w:left w:val="none" w:sz="0" w:space="0" w:color="auto"/>
                                        <w:bottom w:val="none" w:sz="0" w:space="0" w:color="auto"/>
                                        <w:right w:val="none" w:sz="0" w:space="0" w:color="auto"/>
                                      </w:divBdr>
                                    </w:div>
                                    <w:div w:id="1294825096">
                                      <w:marLeft w:val="0"/>
                                      <w:marRight w:val="0"/>
                                      <w:marTop w:val="0"/>
                                      <w:marBottom w:val="0"/>
                                      <w:divBdr>
                                        <w:top w:val="none" w:sz="0" w:space="0" w:color="auto"/>
                                        <w:left w:val="none" w:sz="0" w:space="0" w:color="auto"/>
                                        <w:bottom w:val="none" w:sz="0" w:space="0" w:color="auto"/>
                                        <w:right w:val="none" w:sz="0" w:space="0" w:color="auto"/>
                                      </w:divBdr>
                                    </w:div>
                                    <w:div w:id="1340812250">
                                      <w:marLeft w:val="0"/>
                                      <w:marRight w:val="0"/>
                                      <w:marTop w:val="0"/>
                                      <w:marBottom w:val="0"/>
                                      <w:divBdr>
                                        <w:top w:val="none" w:sz="0" w:space="0" w:color="auto"/>
                                        <w:left w:val="none" w:sz="0" w:space="0" w:color="auto"/>
                                        <w:bottom w:val="none" w:sz="0" w:space="0" w:color="auto"/>
                                        <w:right w:val="none" w:sz="0" w:space="0" w:color="auto"/>
                                      </w:divBdr>
                                    </w:div>
                                    <w:div w:id="1594313039">
                                      <w:marLeft w:val="0"/>
                                      <w:marRight w:val="0"/>
                                      <w:marTop w:val="0"/>
                                      <w:marBottom w:val="0"/>
                                      <w:divBdr>
                                        <w:top w:val="none" w:sz="0" w:space="0" w:color="auto"/>
                                        <w:left w:val="none" w:sz="0" w:space="0" w:color="auto"/>
                                        <w:bottom w:val="none" w:sz="0" w:space="0" w:color="auto"/>
                                        <w:right w:val="none" w:sz="0" w:space="0" w:color="auto"/>
                                      </w:divBdr>
                                    </w:div>
                                    <w:div w:id="1765149727">
                                      <w:marLeft w:val="0"/>
                                      <w:marRight w:val="0"/>
                                      <w:marTop w:val="0"/>
                                      <w:marBottom w:val="0"/>
                                      <w:divBdr>
                                        <w:top w:val="none" w:sz="0" w:space="0" w:color="auto"/>
                                        <w:left w:val="none" w:sz="0" w:space="0" w:color="auto"/>
                                        <w:bottom w:val="none" w:sz="0" w:space="0" w:color="auto"/>
                                        <w:right w:val="none" w:sz="0" w:space="0" w:color="auto"/>
                                      </w:divBdr>
                                    </w:div>
                                    <w:div w:id="1921790414">
                                      <w:marLeft w:val="0"/>
                                      <w:marRight w:val="0"/>
                                      <w:marTop w:val="0"/>
                                      <w:marBottom w:val="0"/>
                                      <w:divBdr>
                                        <w:top w:val="none" w:sz="0" w:space="0" w:color="auto"/>
                                        <w:left w:val="none" w:sz="0" w:space="0" w:color="auto"/>
                                        <w:bottom w:val="none" w:sz="0" w:space="0" w:color="auto"/>
                                        <w:right w:val="none" w:sz="0" w:space="0" w:color="auto"/>
                                      </w:divBdr>
                                    </w:div>
                                    <w:div w:id="2087611189">
                                      <w:marLeft w:val="0"/>
                                      <w:marRight w:val="0"/>
                                      <w:marTop w:val="0"/>
                                      <w:marBottom w:val="0"/>
                                      <w:divBdr>
                                        <w:top w:val="none" w:sz="0" w:space="0" w:color="auto"/>
                                        <w:left w:val="none" w:sz="0" w:space="0" w:color="auto"/>
                                        <w:bottom w:val="none" w:sz="0" w:space="0" w:color="auto"/>
                                        <w:right w:val="none" w:sz="0" w:space="0" w:color="auto"/>
                                      </w:divBdr>
                                    </w:div>
                                  </w:divsChild>
                                </w:div>
                                <w:div w:id="1977173166">
                                  <w:marLeft w:val="0"/>
                                  <w:marRight w:val="0"/>
                                  <w:marTop w:val="0"/>
                                  <w:marBottom w:val="0"/>
                                  <w:divBdr>
                                    <w:top w:val="none" w:sz="0" w:space="0" w:color="auto"/>
                                    <w:left w:val="none" w:sz="0" w:space="0" w:color="auto"/>
                                    <w:bottom w:val="none" w:sz="0" w:space="0" w:color="auto"/>
                                    <w:right w:val="none" w:sz="0" w:space="0" w:color="auto"/>
                                  </w:divBdr>
                                </w:div>
                                <w:div w:id="2089770065">
                                  <w:marLeft w:val="0"/>
                                  <w:marRight w:val="0"/>
                                  <w:marTop w:val="0"/>
                                  <w:marBottom w:val="0"/>
                                  <w:divBdr>
                                    <w:top w:val="none" w:sz="0" w:space="0" w:color="auto"/>
                                    <w:left w:val="none" w:sz="0" w:space="0" w:color="auto"/>
                                    <w:bottom w:val="none" w:sz="0" w:space="0" w:color="auto"/>
                                    <w:right w:val="none" w:sz="0" w:space="0" w:color="auto"/>
                                  </w:divBdr>
                                  <w:divsChild>
                                    <w:div w:id="236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86217">
      <w:bodyDiv w:val="1"/>
      <w:marLeft w:val="0"/>
      <w:marRight w:val="0"/>
      <w:marTop w:val="0"/>
      <w:marBottom w:val="0"/>
      <w:divBdr>
        <w:top w:val="none" w:sz="0" w:space="0" w:color="auto"/>
        <w:left w:val="none" w:sz="0" w:space="0" w:color="auto"/>
        <w:bottom w:val="none" w:sz="0" w:space="0" w:color="auto"/>
        <w:right w:val="none" w:sz="0" w:space="0" w:color="auto"/>
      </w:divBdr>
    </w:div>
    <w:div w:id="21471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sta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aabb209a54f04740"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29e1841de2f30ef97002684875933c76">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05b1aae58efd1ba6209b7808c86a8548"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UserInfo>
        <DisplayName>Borgersen Erik</DisplayName>
        <AccountId>20</AccountId>
        <AccountType/>
      </UserInfo>
      <UserInfo>
        <DisplayName>Bottilsrud Øyvind</DisplayName>
        <AccountId>102</AccountId>
        <AccountType/>
      </UserInfo>
      <UserInfo>
        <DisplayName>Berge Maria</DisplayName>
        <AccountId>35</AccountId>
        <AccountType/>
      </UserInfo>
      <UserInfo>
        <DisplayName>Åsen Alf Trygve</DisplayName>
        <AccountId>228</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E3BE6-FD4F-4F50-9FE4-2EAF4A148790}"/>
</file>

<file path=customXml/itemProps2.xml><?xml version="1.0" encoding="utf-8"?>
<ds:datastoreItem xmlns:ds="http://schemas.openxmlformats.org/officeDocument/2006/customXml" ds:itemID="{98A7764B-7DF9-4E5F-AD75-284D836A1C08}">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3.xml><?xml version="1.0" encoding="utf-8"?>
<ds:datastoreItem xmlns:ds="http://schemas.openxmlformats.org/officeDocument/2006/customXml" ds:itemID="{FC33B8BB-90F4-47D5-868A-F131874EC199}">
  <ds:schemaRefs>
    <ds:schemaRef ds:uri="http://schemas.openxmlformats.org/officeDocument/2006/bibliography"/>
  </ds:schemaRefs>
</ds:datastoreItem>
</file>

<file path=customXml/itemProps4.xml><?xml version="1.0" encoding="utf-8"?>
<ds:datastoreItem xmlns:ds="http://schemas.openxmlformats.org/officeDocument/2006/customXml" ds:itemID="{FECB64E6-9635-4B0D-A9D1-7F1A06C8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3899</Words>
  <Characters>22226</Characters>
  <Application>Microsoft Office Word</Application>
  <DocSecurity>4</DocSecurity>
  <Lines>185</Lines>
  <Paragraphs>52</Paragraphs>
  <ScaleCrop>false</ScaleCrop>
  <Company>Jernbaneverket</Company>
  <LinksUpToDate>false</LinksUpToDate>
  <CharactersWithSpaces>26073</CharactersWithSpaces>
  <SharedDoc>false</SharedDoc>
  <HLinks>
    <vt:vector size="6" baseType="variant">
      <vt:variant>
        <vt:i4>2752629</vt:i4>
      </vt:variant>
      <vt:variant>
        <vt:i4>0</vt:i4>
      </vt:variant>
      <vt:variant>
        <vt:i4>0</vt:i4>
      </vt:variant>
      <vt:variant>
        <vt:i4>5</vt:i4>
      </vt:variant>
      <vt:variant>
        <vt:lpwstr>http://orv.jbv.no/orv/doku.php?id=tjn:start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1</dc:title>
  <dc:subject/>
  <dc:creator>Jon.Inge.Schiager.Kjernlie@banenor.no</dc:creator>
  <cp:keywords/>
  <cp:lastModifiedBy>Kjernlie Jon Inge Schiager</cp:lastModifiedBy>
  <cp:revision>160</cp:revision>
  <cp:lastPrinted>2021-09-05T13:24:00Z</cp:lastPrinted>
  <dcterms:created xsi:type="dcterms:W3CDTF">2025-11-29T23:32:00Z</dcterms:created>
  <dcterms:modified xsi:type="dcterms:W3CDTF">2026-05-07T10:10:00Z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1994;#forslag|9b964acd-fada-4d86-8946-c0d177d075ef</vt:lpwstr>
  </property>
  <property fmtid="{D5CDD505-2E9C-101B-9397-08002B2CF9AE}" pid="5" name="TaxKeyword">
    <vt:lpwstr/>
  </property>
  <property fmtid="{D5CDD505-2E9C-101B-9397-08002B2CF9AE}" pid="6" name="_dlc_DocIdItemGuid">
    <vt:lpwstr>1fc8b904-db55-4a2c-acb0-e96614951718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2022-01-21T09:39:02Z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e7456ebc-f1f2-4189-a652-50873c5b5c67</vt:lpwstr>
  </property>
  <property fmtid="{D5CDD505-2E9C-101B-9397-08002B2CF9AE}" pid="13" name="MSIP_Label_a916b774-2437-465d-837f-7d8f9801ccb7_ContentBits">
    <vt:lpwstr>0</vt:lpwstr>
  </property>
  <property fmtid="{D5CDD505-2E9C-101B-9397-08002B2CF9AE}" pid="14" name="MediaServiceImageTags">
    <vt:lpwstr/>
  </property>
</Properties>
</file>