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6737B" w14:textId="77777777" w:rsidR="00E60DAE" w:rsidRPr="00E60DAE" w:rsidRDefault="00E60DAE" w:rsidP="00E60DAE">
      <w:pPr>
        <w:tabs>
          <w:tab w:val="left" w:pos="2235"/>
        </w:tabs>
        <w:spacing w:line="280" w:lineRule="exact"/>
        <w:rPr>
          <w:rFonts w:cs="Arial"/>
          <w:b/>
          <w:sz w:val="22"/>
        </w:rPr>
      </w:pPr>
      <w:r w:rsidRPr="00E60DAE">
        <w:rPr>
          <w:rFonts w:cs="Arial"/>
          <w:b/>
          <w:sz w:val="22"/>
        </w:rPr>
        <w:t>Trafikkregler for jernbanenettet (TJN) 2026</w:t>
      </w:r>
    </w:p>
    <w:p w14:paraId="7A1927CC" w14:textId="77777777" w:rsidR="00E60DAE" w:rsidRPr="00E60DAE" w:rsidRDefault="00E60DAE" w:rsidP="00E60DAE">
      <w:pPr>
        <w:tabs>
          <w:tab w:val="left" w:pos="2235"/>
        </w:tabs>
        <w:spacing w:line="280" w:lineRule="exact"/>
        <w:rPr>
          <w:rFonts w:cs="Arial"/>
          <w:b/>
          <w:sz w:val="22"/>
        </w:rPr>
      </w:pPr>
      <w:r w:rsidRPr="00E60DAE">
        <w:rPr>
          <w:rFonts w:cs="Arial"/>
          <w:b/>
          <w:sz w:val="22"/>
        </w:rPr>
        <w:t>Kapittel 1–8, vedlegg 1–2 og formularer – endringsnotat</w:t>
      </w:r>
    </w:p>
    <w:p w14:paraId="3218AF87" w14:textId="377C7D78" w:rsidR="00E60DAE" w:rsidRPr="00E60DAE" w:rsidRDefault="00E60DAE" w:rsidP="00E60DAE">
      <w:pPr>
        <w:tabs>
          <w:tab w:val="left" w:pos="2235"/>
        </w:tabs>
        <w:spacing w:line="280" w:lineRule="exact"/>
        <w:rPr>
          <w:rFonts w:cs="Arial"/>
          <w:szCs w:val="18"/>
        </w:rPr>
      </w:pPr>
    </w:p>
    <w:p w14:paraId="78128F9A" w14:textId="77777777" w:rsidR="00E60DAE" w:rsidRDefault="00E60DAE" w:rsidP="00E60DAE">
      <w:pPr>
        <w:tabs>
          <w:tab w:val="left" w:pos="6379"/>
        </w:tabs>
        <w:spacing w:line="260" w:lineRule="exact"/>
        <w:ind w:right="-1"/>
        <w:rPr>
          <w:rFonts w:cs="Arial"/>
          <w:b/>
        </w:rPr>
      </w:pPr>
      <w:r w:rsidRPr="00E60DAE">
        <w:rPr>
          <w:rFonts w:cs="Arial"/>
          <w:b/>
        </w:rPr>
        <w:t>1. Generelt</w:t>
      </w:r>
    </w:p>
    <w:p w14:paraId="6E1A1C4A" w14:textId="77777777" w:rsidR="00047230" w:rsidRPr="00E60DAE" w:rsidRDefault="00047230" w:rsidP="00E60DAE">
      <w:pPr>
        <w:tabs>
          <w:tab w:val="left" w:pos="6379"/>
        </w:tabs>
        <w:spacing w:line="260" w:lineRule="exact"/>
        <w:ind w:right="-1"/>
        <w:rPr>
          <w:rFonts w:cs="Arial"/>
          <w:b/>
        </w:rPr>
      </w:pPr>
    </w:p>
    <w:p w14:paraId="7B1C04AC" w14:textId="77777777" w:rsidR="00E60DAE" w:rsidRDefault="00E60DAE" w:rsidP="00E60DAE">
      <w:pPr>
        <w:tabs>
          <w:tab w:val="left" w:pos="2235"/>
        </w:tabs>
        <w:spacing w:line="280" w:lineRule="exact"/>
        <w:rPr>
          <w:rFonts w:cs="Arial"/>
          <w:szCs w:val="18"/>
        </w:rPr>
      </w:pPr>
      <w:r w:rsidRPr="00E60DAE">
        <w:rPr>
          <w:rFonts w:cs="Arial"/>
          <w:szCs w:val="18"/>
        </w:rPr>
        <w:t>Revisjonen av kapittel 1–8 samt vedlegg 1–2 og formularene i Trafikkregler for jernbanenettet (TJN) er gjennomført i henhold til mandat for revisjonen 2026.</w:t>
      </w:r>
    </w:p>
    <w:p w14:paraId="41CB7B0A" w14:textId="77777777" w:rsidR="00B65AF0" w:rsidRDefault="00B65AF0" w:rsidP="00E60DAE">
      <w:pPr>
        <w:tabs>
          <w:tab w:val="left" w:pos="2235"/>
        </w:tabs>
        <w:spacing w:line="280" w:lineRule="exact"/>
        <w:rPr>
          <w:rFonts w:cs="Arial"/>
          <w:szCs w:val="18"/>
        </w:rPr>
      </w:pPr>
    </w:p>
    <w:p w14:paraId="310288D3" w14:textId="08AA2CC6" w:rsidR="00B65AF0" w:rsidRDefault="00B65AF0" w:rsidP="00B65AF0">
      <w:pPr>
        <w:tabs>
          <w:tab w:val="left" w:pos="2235"/>
        </w:tabs>
        <w:spacing w:line="280" w:lineRule="exact"/>
        <w:rPr>
          <w:rFonts w:cs="Arial"/>
          <w:szCs w:val="18"/>
        </w:rPr>
      </w:pPr>
      <w:r w:rsidRPr="00E60DAE">
        <w:rPr>
          <w:rFonts w:cs="Arial"/>
          <w:szCs w:val="18"/>
        </w:rPr>
        <w:t xml:space="preserve">Mandatet har vært å oppdatere regelverket basert på identifiserte endringsbehov og innspill fra </w:t>
      </w:r>
      <w:r w:rsidR="00B26D65">
        <w:rPr>
          <w:rFonts w:cs="Arial"/>
          <w:szCs w:val="18"/>
        </w:rPr>
        <w:t>jernbanevirksomhetene</w:t>
      </w:r>
      <w:r w:rsidRPr="00E60DAE">
        <w:rPr>
          <w:rFonts w:cs="Arial"/>
          <w:szCs w:val="18"/>
        </w:rPr>
        <w:t>, samt å videreføre tilpasninger til ERTMS og tilhørende funksjonalitet</w:t>
      </w:r>
      <w:r w:rsidR="00060FA7">
        <w:rPr>
          <w:rFonts w:cs="Arial"/>
          <w:szCs w:val="18"/>
        </w:rPr>
        <w:t>, med følgende milepælsplan</w:t>
      </w:r>
      <w:r w:rsidR="00AE2780">
        <w:rPr>
          <w:rFonts w:cs="Arial"/>
          <w:szCs w:val="18"/>
        </w:rPr>
        <w:t>:</w:t>
      </w:r>
    </w:p>
    <w:p w14:paraId="7D0703A5" w14:textId="77777777" w:rsidR="004341FB" w:rsidRDefault="004341FB" w:rsidP="00E60DAE">
      <w:pPr>
        <w:tabs>
          <w:tab w:val="left" w:pos="2235"/>
        </w:tabs>
        <w:spacing w:line="280" w:lineRule="exact"/>
        <w:rPr>
          <w:rFonts w:cs="Arial"/>
          <w:szCs w:val="18"/>
        </w:rPr>
      </w:pPr>
    </w:p>
    <w:tbl>
      <w:tblPr>
        <w:tblStyle w:val="Tabellrutenett"/>
        <w:tblW w:w="6516" w:type="dxa"/>
        <w:tblLook w:val="04A0" w:firstRow="1" w:lastRow="0" w:firstColumn="1" w:lastColumn="0" w:noHBand="0" w:noVBand="1"/>
      </w:tblPr>
      <w:tblGrid>
        <w:gridCol w:w="3397"/>
        <w:gridCol w:w="3119"/>
      </w:tblGrid>
      <w:tr w:rsidR="004341FB" w:rsidRPr="00CF317B" w14:paraId="13D8697B" w14:textId="77777777" w:rsidTr="00F05A59">
        <w:tc>
          <w:tcPr>
            <w:tcW w:w="3397" w:type="dxa"/>
          </w:tcPr>
          <w:p w14:paraId="18D35A42" w14:textId="32839BDF" w:rsidR="004341FB" w:rsidRPr="00A643E4" w:rsidRDefault="004341FB" w:rsidP="00A643E4">
            <w:pPr>
              <w:textAlignment w:val="baseline"/>
              <w:rPr>
                <w:rFonts w:eastAsia="Times New Roman" w:cstheme="minorHAnsi"/>
                <w:lang w:eastAsia="nb-NO"/>
              </w:rPr>
            </w:pPr>
            <w:r w:rsidRPr="00CF317B">
              <w:rPr>
                <w:rFonts w:eastAsia="Times New Roman" w:cstheme="minorHAnsi"/>
                <w:lang w:eastAsia="nb-NO"/>
              </w:rPr>
              <w:t>​</w:t>
            </w:r>
            <w:r w:rsidRPr="00CF317B">
              <w:rPr>
                <w:rFonts w:eastAsia="Times New Roman" w:cstheme="minorHAnsi"/>
                <w:b/>
                <w:bCs/>
                <w:position w:val="2"/>
                <w:lang w:eastAsia="nb-NO"/>
              </w:rPr>
              <w:t>Aktivitet​</w:t>
            </w:r>
            <w:r w:rsidRPr="00CF317B">
              <w:rPr>
                <w:rFonts w:eastAsia="Times New Roman" w:cstheme="minorHAnsi"/>
                <w:position w:val="2"/>
                <w:lang w:eastAsia="nb-NO"/>
              </w:rPr>
              <w:t> </w:t>
            </w:r>
            <w:r w:rsidRPr="00CF317B">
              <w:rPr>
                <w:rFonts w:eastAsia="Times New Roman" w:cstheme="minorHAnsi"/>
                <w:lang w:eastAsia="nb-NO"/>
              </w:rPr>
              <w:t>​</w:t>
            </w:r>
          </w:p>
        </w:tc>
        <w:tc>
          <w:tcPr>
            <w:tcW w:w="3119" w:type="dxa"/>
          </w:tcPr>
          <w:p w14:paraId="7B34AC65" w14:textId="11719C11" w:rsidR="004341FB" w:rsidRPr="00A643E4" w:rsidRDefault="004341FB" w:rsidP="00A643E4">
            <w:pPr>
              <w:jc w:val="center"/>
              <w:textAlignment w:val="baseline"/>
              <w:rPr>
                <w:rFonts w:eastAsia="Times New Roman" w:cstheme="minorHAnsi"/>
                <w:lang w:val="nn-NO" w:eastAsia="nb-NO"/>
              </w:rPr>
            </w:pPr>
            <w:r w:rsidRPr="00B26D65">
              <w:rPr>
                <w:rFonts w:eastAsia="Times New Roman" w:cstheme="minorHAnsi"/>
                <w:lang w:val="nn-NO" w:eastAsia="nb-NO"/>
              </w:rPr>
              <w:t>​</w:t>
            </w:r>
            <w:proofErr w:type="spellStart"/>
            <w:r w:rsidRPr="00B26D65">
              <w:rPr>
                <w:rFonts w:eastAsia="Times New Roman" w:cstheme="minorHAnsi"/>
                <w:b/>
                <w:bCs/>
                <w:position w:val="2"/>
                <w:lang w:val="nn-NO" w:eastAsia="nb-NO"/>
              </w:rPr>
              <w:t>Frister</w:t>
            </w:r>
            <w:proofErr w:type="spellEnd"/>
            <w:r w:rsidRPr="00B26D65">
              <w:rPr>
                <w:rFonts w:eastAsia="Times New Roman" w:cstheme="minorHAnsi"/>
                <w:b/>
                <w:bCs/>
                <w:position w:val="2"/>
                <w:lang w:val="nn-NO" w:eastAsia="nb-NO"/>
              </w:rPr>
              <w:t xml:space="preserve"> for kap. 1-8, vedlegg 1-2 </w:t>
            </w:r>
            <w:r w:rsidR="00B26D65" w:rsidRPr="00B26D65">
              <w:rPr>
                <w:rFonts w:eastAsia="Times New Roman" w:cstheme="minorHAnsi"/>
                <w:b/>
                <w:bCs/>
                <w:position w:val="2"/>
                <w:lang w:val="nn-NO" w:eastAsia="nb-NO"/>
              </w:rPr>
              <w:t xml:space="preserve"> og </w:t>
            </w:r>
            <w:proofErr w:type="spellStart"/>
            <w:r w:rsidR="00B26D65" w:rsidRPr="00B26D65">
              <w:rPr>
                <w:rFonts w:eastAsia="Times New Roman" w:cstheme="minorHAnsi"/>
                <w:b/>
                <w:bCs/>
                <w:position w:val="2"/>
                <w:lang w:val="nn-NO" w:eastAsia="nb-NO"/>
              </w:rPr>
              <w:t>formularene</w:t>
            </w:r>
            <w:proofErr w:type="spellEnd"/>
          </w:p>
          <w:p w14:paraId="2EC6929B" w14:textId="77777777" w:rsidR="004341FB" w:rsidRPr="00B26D65" w:rsidRDefault="004341FB" w:rsidP="00BF4B5C">
            <w:pPr>
              <w:rPr>
                <w:rFonts w:cstheme="minorHAnsi"/>
                <w:lang w:val="nn-NO"/>
              </w:rPr>
            </w:pPr>
          </w:p>
          <w:p w14:paraId="12F31E27" w14:textId="77777777" w:rsidR="004341FB" w:rsidRPr="00CF317B" w:rsidRDefault="004341FB" w:rsidP="00BF4B5C">
            <w:pPr>
              <w:rPr>
                <w:rFonts w:cstheme="minorHAnsi"/>
              </w:rPr>
            </w:pPr>
            <w:r>
              <w:rPr>
                <w:rFonts w:cstheme="minorHAnsi"/>
              </w:rPr>
              <w:t>(omtrentlige datoer)</w:t>
            </w:r>
          </w:p>
        </w:tc>
      </w:tr>
      <w:tr w:rsidR="004341FB" w:rsidRPr="00CF317B" w14:paraId="172F6087" w14:textId="77777777" w:rsidTr="00F05A59">
        <w:tc>
          <w:tcPr>
            <w:tcW w:w="3397" w:type="dxa"/>
          </w:tcPr>
          <w:p w14:paraId="705346B5" w14:textId="48EE2E49" w:rsidR="004341FB" w:rsidRDefault="004341FB" w:rsidP="00BF4B5C">
            <w:pPr>
              <w:textAlignment w:val="baseline"/>
              <w:rPr>
                <w:rFonts w:eastAsia="Times New Roman"/>
                <w:color w:val="000000" w:themeColor="text1"/>
                <w:lang w:eastAsia="nb-NO"/>
              </w:rPr>
            </w:pPr>
            <w:r w:rsidRPr="39320737">
              <w:rPr>
                <w:rFonts w:eastAsia="Times New Roman"/>
                <w:color w:val="000000" w:themeColor="text1"/>
                <w:lang w:eastAsia="nb-NO"/>
              </w:rPr>
              <w:t xml:space="preserve">Brev der vi </w:t>
            </w:r>
            <w:r w:rsidR="00714735">
              <w:rPr>
                <w:rFonts w:eastAsia="Times New Roman"/>
                <w:color w:val="000000" w:themeColor="text1"/>
                <w:lang w:eastAsia="nb-NO"/>
              </w:rPr>
              <w:t>ba</w:t>
            </w:r>
            <w:r w:rsidRPr="39320737">
              <w:rPr>
                <w:rFonts w:eastAsia="Times New Roman"/>
                <w:color w:val="000000" w:themeColor="text1"/>
                <w:lang w:eastAsia="nb-NO"/>
              </w:rPr>
              <w:t xml:space="preserve"> om innspill</w:t>
            </w:r>
          </w:p>
          <w:p w14:paraId="51B135B8" w14:textId="701DF2A0" w:rsidR="004341FB" w:rsidRPr="00CF317B" w:rsidRDefault="004341FB" w:rsidP="00BF4B5C">
            <w:pPr>
              <w:textAlignment w:val="baseline"/>
              <w:rPr>
                <w:rFonts w:eastAsia="Times New Roman"/>
                <w:color w:val="000000"/>
                <w:lang w:eastAsia="nb-NO"/>
              </w:rPr>
            </w:pPr>
          </w:p>
        </w:tc>
        <w:tc>
          <w:tcPr>
            <w:tcW w:w="3119" w:type="dxa"/>
          </w:tcPr>
          <w:p w14:paraId="1666C630" w14:textId="77777777" w:rsidR="004341FB" w:rsidRDefault="004341FB" w:rsidP="00BF4B5C">
            <w:pPr>
              <w:textAlignment w:val="baseline"/>
              <w:rPr>
                <w:rFonts w:eastAsia="Times New Roman" w:cstheme="minorHAnsi"/>
                <w:color w:val="000000"/>
                <w:lang w:eastAsia="nb-NO"/>
              </w:rPr>
            </w:pPr>
            <w:r>
              <w:rPr>
                <w:rFonts w:eastAsia="Times New Roman" w:cstheme="minorHAnsi"/>
                <w:color w:val="000000"/>
                <w:lang w:eastAsia="nb-NO"/>
              </w:rPr>
              <w:t>20.3.2025</w:t>
            </w:r>
          </w:p>
          <w:p w14:paraId="7FCDD9F4" w14:textId="77777777" w:rsidR="004341FB" w:rsidRPr="00CF317B" w:rsidRDefault="004341FB" w:rsidP="00BF4B5C">
            <w:pPr>
              <w:textAlignment w:val="baseline"/>
              <w:rPr>
                <w:rFonts w:eastAsia="Times New Roman" w:cstheme="minorHAnsi"/>
                <w:color w:val="000000"/>
                <w:lang w:eastAsia="nb-NO"/>
              </w:rPr>
            </w:pPr>
            <w:r>
              <w:rPr>
                <w:rFonts w:eastAsia="Times New Roman" w:cstheme="minorHAnsi"/>
                <w:color w:val="000000"/>
                <w:lang w:eastAsia="nb-NO"/>
              </w:rPr>
              <w:t>(frist 25.4.2025)</w:t>
            </w:r>
          </w:p>
        </w:tc>
      </w:tr>
      <w:tr w:rsidR="004341FB" w:rsidRPr="00CF317B" w14:paraId="1F7B4F9E" w14:textId="77777777" w:rsidTr="00F05A59">
        <w:tc>
          <w:tcPr>
            <w:tcW w:w="3397" w:type="dxa"/>
          </w:tcPr>
          <w:p w14:paraId="26DC9D3B" w14:textId="77D8B6C0" w:rsidR="004341FB" w:rsidRPr="00A643E4" w:rsidRDefault="004341FB" w:rsidP="00A643E4">
            <w:pPr>
              <w:textAlignment w:val="baseline"/>
              <w:rPr>
                <w:rFonts w:eastAsia="Times New Roman" w:cstheme="minorHAnsi"/>
                <w:color w:val="000000"/>
                <w:lang w:eastAsia="nb-NO"/>
              </w:rPr>
            </w:pPr>
            <w:r w:rsidRPr="00CF317B">
              <w:rPr>
                <w:rFonts w:eastAsia="Times New Roman" w:cstheme="minorHAnsi"/>
                <w:color w:val="000000"/>
                <w:lang w:eastAsia="nb-NO"/>
              </w:rPr>
              <w:t>​</w:t>
            </w:r>
            <w:r w:rsidRPr="00CF317B">
              <w:rPr>
                <w:rFonts w:eastAsia="Times New Roman" w:cstheme="minorHAnsi"/>
                <w:color w:val="000000"/>
                <w:position w:val="2"/>
                <w:lang w:eastAsia="nb-NO"/>
              </w:rPr>
              <w:t>Høringsutkast send</w:t>
            </w:r>
            <w:r w:rsidR="00714735">
              <w:rPr>
                <w:rFonts w:eastAsia="Times New Roman" w:cstheme="minorHAnsi"/>
                <w:color w:val="000000"/>
                <w:position w:val="2"/>
                <w:lang w:eastAsia="nb-NO"/>
              </w:rPr>
              <w:t>t</w:t>
            </w:r>
            <w:r w:rsidRPr="00CF317B">
              <w:rPr>
                <w:rFonts w:eastAsia="Times New Roman" w:cstheme="minorHAnsi"/>
                <w:color w:val="000000"/>
                <w:position w:val="2"/>
                <w:lang w:eastAsia="nb-NO"/>
              </w:rPr>
              <w:t xml:space="preserve"> på høring​ </w:t>
            </w:r>
            <w:r w:rsidRPr="00CF317B">
              <w:rPr>
                <w:rFonts w:eastAsia="Times New Roman" w:cstheme="minorHAnsi"/>
                <w:color w:val="000000"/>
                <w:lang w:eastAsia="nb-NO"/>
              </w:rPr>
              <w:t>​</w:t>
            </w:r>
          </w:p>
        </w:tc>
        <w:tc>
          <w:tcPr>
            <w:tcW w:w="3119" w:type="dxa"/>
          </w:tcPr>
          <w:p w14:paraId="3064A0D8" w14:textId="2CD22349" w:rsidR="004341FB" w:rsidRPr="00A643E4" w:rsidRDefault="004341FB" w:rsidP="00A643E4">
            <w:pPr>
              <w:textAlignment w:val="baseline"/>
              <w:rPr>
                <w:rFonts w:eastAsia="Times New Roman" w:cstheme="minorHAnsi"/>
                <w:color w:val="000000"/>
                <w:lang w:eastAsia="nb-NO"/>
              </w:rPr>
            </w:pPr>
            <w:r w:rsidRPr="00CF317B">
              <w:rPr>
                <w:rFonts w:eastAsia="Times New Roman" w:cstheme="minorHAnsi"/>
                <w:color w:val="000000"/>
                <w:lang w:eastAsia="nb-NO"/>
              </w:rPr>
              <w:t>​</w:t>
            </w:r>
            <w:r w:rsidR="00F05A59">
              <w:rPr>
                <w:rFonts w:eastAsia="Times New Roman" w:cstheme="minorHAnsi"/>
                <w:color w:val="000000"/>
                <w:position w:val="2"/>
                <w:lang w:eastAsia="nb-NO"/>
              </w:rPr>
              <w:t>4</w:t>
            </w:r>
            <w:r w:rsidRPr="00CF317B">
              <w:rPr>
                <w:rFonts w:eastAsia="Times New Roman" w:cstheme="minorHAnsi"/>
                <w:color w:val="000000"/>
                <w:position w:val="2"/>
                <w:lang w:eastAsia="nb-NO"/>
              </w:rPr>
              <w:t>.12.202</w:t>
            </w:r>
            <w:r>
              <w:rPr>
                <w:rFonts w:eastAsia="Times New Roman" w:cstheme="minorHAnsi"/>
                <w:color w:val="000000"/>
                <w:position w:val="2"/>
                <w:lang w:eastAsia="nb-NO"/>
              </w:rPr>
              <w:t>5</w:t>
            </w:r>
            <w:r w:rsidRPr="00CF317B">
              <w:rPr>
                <w:rFonts w:eastAsia="Times New Roman" w:cstheme="minorHAnsi"/>
                <w:color w:val="000000"/>
                <w:position w:val="2"/>
                <w:lang w:eastAsia="nb-NO"/>
              </w:rPr>
              <w:t xml:space="preserve"> ​</w:t>
            </w:r>
          </w:p>
        </w:tc>
      </w:tr>
      <w:tr w:rsidR="004341FB" w:rsidRPr="00CF317B" w14:paraId="5DC268FE" w14:textId="77777777" w:rsidTr="00F05A59">
        <w:tc>
          <w:tcPr>
            <w:tcW w:w="3397" w:type="dxa"/>
          </w:tcPr>
          <w:p w14:paraId="13E83A96" w14:textId="536F7C32" w:rsidR="004341FB" w:rsidRPr="00A643E4" w:rsidRDefault="004341FB" w:rsidP="00A643E4">
            <w:pPr>
              <w:textAlignment w:val="baseline"/>
              <w:rPr>
                <w:rFonts w:eastAsia="Times New Roman" w:cstheme="minorHAnsi"/>
                <w:color w:val="000000"/>
                <w:lang w:eastAsia="nb-NO"/>
              </w:rPr>
            </w:pPr>
            <w:r w:rsidRPr="00CF317B">
              <w:rPr>
                <w:rFonts w:eastAsia="Times New Roman" w:cstheme="minorHAnsi"/>
                <w:color w:val="000000"/>
                <w:lang w:eastAsia="nb-NO"/>
              </w:rPr>
              <w:t>​</w:t>
            </w:r>
            <w:r w:rsidRPr="00CF317B">
              <w:rPr>
                <w:rFonts w:eastAsia="Times New Roman" w:cstheme="minorHAnsi"/>
                <w:color w:val="000000"/>
                <w:position w:val="2"/>
                <w:lang w:eastAsia="nb-NO"/>
              </w:rPr>
              <w:t>Høringsfrist​ </w:t>
            </w:r>
            <w:r w:rsidRPr="00CF317B">
              <w:rPr>
                <w:rFonts w:eastAsia="Times New Roman" w:cstheme="minorHAnsi"/>
                <w:color w:val="000000"/>
                <w:lang w:eastAsia="nb-NO"/>
              </w:rPr>
              <w:t>​</w:t>
            </w:r>
          </w:p>
        </w:tc>
        <w:tc>
          <w:tcPr>
            <w:tcW w:w="3119" w:type="dxa"/>
          </w:tcPr>
          <w:p w14:paraId="0D0D9965" w14:textId="7CCA7C26" w:rsidR="004341FB" w:rsidRPr="00A643E4" w:rsidRDefault="004341FB" w:rsidP="00A643E4">
            <w:pPr>
              <w:textAlignment w:val="baseline"/>
              <w:rPr>
                <w:rFonts w:eastAsia="Times New Roman" w:cstheme="minorHAnsi"/>
                <w:color w:val="000000"/>
                <w:lang w:eastAsia="nb-NO"/>
              </w:rPr>
            </w:pPr>
            <w:r w:rsidRPr="00CF317B">
              <w:rPr>
                <w:rFonts w:eastAsia="Times New Roman" w:cstheme="minorHAnsi"/>
                <w:color w:val="000000"/>
                <w:lang w:eastAsia="nb-NO"/>
              </w:rPr>
              <w:t>​</w:t>
            </w:r>
            <w:r w:rsidR="00F05A59">
              <w:rPr>
                <w:rFonts w:eastAsia="Times New Roman" w:cstheme="minorHAnsi"/>
                <w:color w:val="000000"/>
                <w:position w:val="2"/>
                <w:lang w:eastAsia="nb-NO"/>
              </w:rPr>
              <w:t>6</w:t>
            </w:r>
            <w:r w:rsidRPr="00CF317B">
              <w:rPr>
                <w:rFonts w:eastAsia="Times New Roman" w:cstheme="minorHAnsi"/>
                <w:color w:val="000000"/>
                <w:position w:val="2"/>
                <w:lang w:eastAsia="nb-NO"/>
              </w:rPr>
              <w:t>.3.202</w:t>
            </w:r>
            <w:r>
              <w:rPr>
                <w:rFonts w:eastAsia="Times New Roman" w:cstheme="minorHAnsi"/>
                <w:color w:val="000000"/>
                <w:position w:val="2"/>
                <w:lang w:eastAsia="nb-NO"/>
              </w:rPr>
              <w:t>6</w:t>
            </w:r>
            <w:r w:rsidRPr="00CF317B">
              <w:rPr>
                <w:rFonts w:eastAsia="Times New Roman" w:cstheme="minorHAnsi"/>
                <w:color w:val="000000"/>
                <w:lang w:eastAsia="nb-NO"/>
              </w:rPr>
              <w:t>​</w:t>
            </w:r>
          </w:p>
        </w:tc>
      </w:tr>
      <w:tr w:rsidR="004341FB" w:rsidRPr="00CF317B" w14:paraId="7FB12B86" w14:textId="77777777" w:rsidTr="00F05A59">
        <w:tc>
          <w:tcPr>
            <w:tcW w:w="3397" w:type="dxa"/>
          </w:tcPr>
          <w:p w14:paraId="4AB471CE" w14:textId="3B1CBC67" w:rsidR="004341FB" w:rsidRPr="00A643E4" w:rsidRDefault="004341FB" w:rsidP="00A643E4">
            <w:pPr>
              <w:textAlignment w:val="baseline"/>
              <w:rPr>
                <w:rFonts w:eastAsia="Times New Roman" w:cstheme="minorHAnsi"/>
                <w:color w:val="000000"/>
                <w:lang w:eastAsia="nb-NO"/>
              </w:rPr>
            </w:pPr>
            <w:r w:rsidRPr="00CF317B">
              <w:rPr>
                <w:rFonts w:eastAsia="Times New Roman" w:cstheme="minorHAnsi"/>
                <w:color w:val="000000"/>
                <w:lang w:eastAsia="nb-NO"/>
              </w:rPr>
              <w:t>​</w:t>
            </w:r>
            <w:r w:rsidRPr="00CF317B">
              <w:rPr>
                <w:rFonts w:eastAsia="Times New Roman" w:cstheme="minorHAnsi"/>
                <w:color w:val="000000"/>
                <w:position w:val="2"/>
                <w:lang w:eastAsia="nb-NO"/>
              </w:rPr>
              <w:t>Vedtak og bekjentgjørelse​ </w:t>
            </w:r>
            <w:r w:rsidRPr="00CF317B">
              <w:rPr>
                <w:rFonts w:eastAsia="Times New Roman" w:cstheme="minorHAnsi"/>
                <w:color w:val="000000"/>
                <w:lang w:eastAsia="nb-NO"/>
              </w:rPr>
              <w:t>​</w:t>
            </w:r>
          </w:p>
        </w:tc>
        <w:tc>
          <w:tcPr>
            <w:tcW w:w="3119" w:type="dxa"/>
          </w:tcPr>
          <w:p w14:paraId="27D3B41B" w14:textId="2DB5FFEB" w:rsidR="004341FB" w:rsidRPr="00A643E4" w:rsidRDefault="004341FB" w:rsidP="00A643E4">
            <w:pPr>
              <w:textAlignment w:val="baseline"/>
              <w:rPr>
                <w:rFonts w:eastAsia="Times New Roman" w:cstheme="minorHAnsi"/>
                <w:color w:val="000000"/>
                <w:lang w:eastAsia="nb-NO"/>
              </w:rPr>
            </w:pPr>
            <w:r w:rsidRPr="00CF317B">
              <w:rPr>
                <w:rFonts w:eastAsia="Times New Roman" w:cstheme="minorHAnsi"/>
                <w:color w:val="000000"/>
                <w:lang w:eastAsia="nb-NO"/>
              </w:rPr>
              <w:t>​</w:t>
            </w:r>
            <w:r w:rsidR="00F05A59">
              <w:rPr>
                <w:rFonts w:eastAsia="Times New Roman" w:cstheme="minorHAnsi"/>
                <w:color w:val="000000"/>
                <w:position w:val="2"/>
                <w:lang w:eastAsia="nb-NO"/>
              </w:rPr>
              <w:t>8</w:t>
            </w:r>
            <w:r w:rsidRPr="00CF317B">
              <w:rPr>
                <w:rFonts w:eastAsia="Times New Roman" w:cstheme="minorHAnsi"/>
                <w:color w:val="000000"/>
                <w:position w:val="2"/>
                <w:lang w:eastAsia="nb-NO"/>
              </w:rPr>
              <w:t>.5.202</w:t>
            </w:r>
            <w:r>
              <w:rPr>
                <w:rFonts w:eastAsia="Times New Roman" w:cstheme="minorHAnsi"/>
                <w:color w:val="000000"/>
                <w:position w:val="2"/>
                <w:lang w:eastAsia="nb-NO"/>
              </w:rPr>
              <w:t>6</w:t>
            </w:r>
            <w:r w:rsidRPr="00CF317B">
              <w:rPr>
                <w:rFonts w:eastAsia="Times New Roman" w:cstheme="minorHAnsi"/>
                <w:color w:val="000000"/>
                <w:position w:val="2"/>
                <w:lang w:eastAsia="nb-NO"/>
              </w:rPr>
              <w:t> </w:t>
            </w:r>
            <w:r w:rsidRPr="00CF317B">
              <w:rPr>
                <w:rFonts w:eastAsia="Times New Roman" w:cstheme="minorHAnsi"/>
                <w:color w:val="000000"/>
                <w:lang w:eastAsia="nb-NO"/>
              </w:rPr>
              <w:t>​</w:t>
            </w:r>
          </w:p>
        </w:tc>
      </w:tr>
      <w:tr w:rsidR="004341FB" w:rsidRPr="00CF317B" w14:paraId="5DB75329" w14:textId="77777777" w:rsidTr="00F05A59">
        <w:tc>
          <w:tcPr>
            <w:tcW w:w="3397" w:type="dxa"/>
          </w:tcPr>
          <w:p w14:paraId="3D9B4CF3" w14:textId="0EBACD65" w:rsidR="004341FB" w:rsidRPr="00A643E4" w:rsidRDefault="004341FB" w:rsidP="00A643E4">
            <w:pPr>
              <w:textAlignment w:val="baseline"/>
              <w:rPr>
                <w:rFonts w:eastAsia="Times New Roman" w:cstheme="minorHAnsi"/>
                <w:color w:val="000000"/>
                <w:lang w:eastAsia="nb-NO"/>
              </w:rPr>
            </w:pPr>
            <w:r w:rsidRPr="00CF317B">
              <w:rPr>
                <w:rFonts w:eastAsia="Times New Roman" w:cstheme="minorHAnsi"/>
                <w:color w:val="000000"/>
                <w:lang w:eastAsia="nb-NO"/>
              </w:rPr>
              <w:t>​</w:t>
            </w:r>
            <w:r w:rsidRPr="00CF317B">
              <w:rPr>
                <w:rFonts w:eastAsia="Times New Roman" w:cstheme="minorHAnsi"/>
                <w:color w:val="000000"/>
                <w:position w:val="2"/>
                <w:lang w:eastAsia="nb-NO"/>
              </w:rPr>
              <w:t>Ikrafttredelse ​ </w:t>
            </w:r>
            <w:r w:rsidRPr="00CF317B">
              <w:rPr>
                <w:rFonts w:eastAsia="Times New Roman" w:cstheme="minorHAnsi"/>
                <w:color w:val="000000"/>
                <w:lang w:eastAsia="nb-NO"/>
              </w:rPr>
              <w:t>​</w:t>
            </w:r>
          </w:p>
        </w:tc>
        <w:tc>
          <w:tcPr>
            <w:tcW w:w="3119" w:type="dxa"/>
          </w:tcPr>
          <w:p w14:paraId="05D1D3CF" w14:textId="05A95C37" w:rsidR="004341FB" w:rsidRPr="00A643E4" w:rsidRDefault="004341FB" w:rsidP="00A643E4">
            <w:pPr>
              <w:textAlignment w:val="baseline"/>
              <w:rPr>
                <w:rFonts w:eastAsia="Times New Roman" w:cstheme="minorHAnsi"/>
                <w:color w:val="000000"/>
                <w:lang w:eastAsia="nb-NO"/>
              </w:rPr>
            </w:pPr>
            <w:r w:rsidRPr="00CF317B">
              <w:rPr>
                <w:rFonts w:eastAsia="Times New Roman" w:cstheme="minorHAnsi"/>
                <w:color w:val="000000"/>
                <w:lang w:eastAsia="nb-NO"/>
              </w:rPr>
              <w:t>​</w:t>
            </w:r>
            <w:r>
              <w:rPr>
                <w:rFonts w:eastAsia="Times New Roman" w:cstheme="minorHAnsi"/>
                <w:color w:val="000000"/>
                <w:position w:val="2"/>
                <w:lang w:eastAsia="nb-NO"/>
              </w:rPr>
              <w:t>13.</w:t>
            </w:r>
            <w:r w:rsidRPr="00CF317B">
              <w:rPr>
                <w:rFonts w:eastAsia="Times New Roman" w:cstheme="minorHAnsi"/>
                <w:color w:val="000000"/>
                <w:position w:val="2"/>
                <w:lang w:eastAsia="nb-NO"/>
              </w:rPr>
              <w:t>12.202</w:t>
            </w:r>
            <w:r>
              <w:rPr>
                <w:rFonts w:eastAsia="Times New Roman" w:cstheme="minorHAnsi"/>
                <w:color w:val="000000"/>
                <w:position w:val="2"/>
                <w:lang w:eastAsia="nb-NO"/>
              </w:rPr>
              <w:t>6</w:t>
            </w:r>
            <w:r w:rsidRPr="00CF317B">
              <w:rPr>
                <w:rFonts w:eastAsia="Times New Roman" w:cstheme="minorHAnsi"/>
                <w:color w:val="000000"/>
                <w:position w:val="2"/>
                <w:lang w:eastAsia="nb-NO"/>
              </w:rPr>
              <w:t xml:space="preserve"> (ruteendring) </w:t>
            </w:r>
            <w:r w:rsidRPr="00CF317B">
              <w:rPr>
                <w:rFonts w:eastAsia="Times New Roman" w:cstheme="minorHAnsi"/>
                <w:color w:val="000000"/>
                <w:lang w:eastAsia="nb-NO"/>
              </w:rPr>
              <w:t>​</w:t>
            </w:r>
          </w:p>
        </w:tc>
      </w:tr>
    </w:tbl>
    <w:p w14:paraId="62F7592A" w14:textId="77777777" w:rsidR="00E60DAE" w:rsidRPr="00E60DAE" w:rsidRDefault="00E60DAE" w:rsidP="00E60DAE">
      <w:pPr>
        <w:tabs>
          <w:tab w:val="left" w:pos="2235"/>
        </w:tabs>
        <w:spacing w:line="280" w:lineRule="exact"/>
        <w:rPr>
          <w:rFonts w:cs="Arial"/>
          <w:szCs w:val="18"/>
        </w:rPr>
      </w:pPr>
    </w:p>
    <w:p w14:paraId="0C695123" w14:textId="26232018" w:rsidR="00E60DAE" w:rsidRDefault="00E60DAE" w:rsidP="00E60DAE">
      <w:pPr>
        <w:tabs>
          <w:tab w:val="left" w:pos="2235"/>
        </w:tabs>
        <w:spacing w:line="280" w:lineRule="exact"/>
        <w:rPr>
          <w:rFonts w:cs="Arial"/>
          <w:szCs w:val="18"/>
        </w:rPr>
      </w:pPr>
      <w:r w:rsidRPr="00E60DAE">
        <w:rPr>
          <w:rFonts w:cs="Arial"/>
          <w:szCs w:val="18"/>
        </w:rPr>
        <w:t xml:space="preserve">Det har samtidig vært et mål å begrense omfanget av endringer, særlig for strekninger med togmelding. </w:t>
      </w:r>
    </w:p>
    <w:p w14:paraId="20DABE7F" w14:textId="77777777" w:rsidR="00E60DAE" w:rsidRPr="00E60DAE" w:rsidRDefault="00E60DAE" w:rsidP="00E60DAE">
      <w:pPr>
        <w:tabs>
          <w:tab w:val="left" w:pos="2235"/>
        </w:tabs>
        <w:spacing w:line="280" w:lineRule="exact"/>
        <w:rPr>
          <w:rFonts w:cs="Arial"/>
          <w:szCs w:val="18"/>
        </w:rPr>
      </w:pPr>
    </w:p>
    <w:p w14:paraId="3F5A6C61" w14:textId="5631B65D" w:rsidR="00E60DAE" w:rsidRPr="00E60DAE" w:rsidRDefault="00E60DAE" w:rsidP="00E60DAE">
      <w:pPr>
        <w:tabs>
          <w:tab w:val="left" w:pos="2235"/>
        </w:tabs>
        <w:spacing w:line="280" w:lineRule="exact"/>
        <w:rPr>
          <w:rFonts w:cs="Arial"/>
          <w:szCs w:val="18"/>
        </w:rPr>
      </w:pPr>
      <w:r w:rsidRPr="00E60DAE">
        <w:rPr>
          <w:rFonts w:cs="Arial"/>
          <w:szCs w:val="18"/>
        </w:rPr>
        <w:t>Revisjonen omfatter hele TJN med unntak av kapittel 9</w:t>
      </w:r>
      <w:r w:rsidR="00DD27D2">
        <w:rPr>
          <w:rFonts w:cs="Arial"/>
          <w:szCs w:val="18"/>
        </w:rPr>
        <w:t>-BN om arbeid i spor</w:t>
      </w:r>
      <w:r w:rsidRPr="00E60DAE">
        <w:rPr>
          <w:rFonts w:cs="Arial"/>
          <w:szCs w:val="18"/>
        </w:rPr>
        <w:t>, som er behandlet i egen utsendelse.</w:t>
      </w:r>
    </w:p>
    <w:p w14:paraId="1A12C02B" w14:textId="77777777" w:rsidR="00DD27D2" w:rsidRDefault="00DD27D2" w:rsidP="00E60DAE">
      <w:pPr>
        <w:tabs>
          <w:tab w:val="left" w:pos="2235"/>
        </w:tabs>
        <w:spacing w:line="280" w:lineRule="exact"/>
        <w:rPr>
          <w:rFonts w:cs="Arial"/>
          <w:szCs w:val="18"/>
        </w:rPr>
      </w:pPr>
    </w:p>
    <w:p w14:paraId="0AFC95B7" w14:textId="28152359" w:rsidR="00E60DAE" w:rsidRPr="00E60DAE" w:rsidRDefault="00E60DAE" w:rsidP="00E60DAE">
      <w:pPr>
        <w:tabs>
          <w:tab w:val="left" w:pos="2235"/>
        </w:tabs>
        <w:spacing w:line="280" w:lineRule="exact"/>
        <w:rPr>
          <w:rFonts w:cs="Arial"/>
          <w:szCs w:val="18"/>
        </w:rPr>
      </w:pPr>
      <w:r w:rsidRPr="00E60DAE">
        <w:rPr>
          <w:rFonts w:cs="Arial"/>
          <w:szCs w:val="18"/>
        </w:rPr>
        <w:t xml:space="preserve">Forslag til endringer ble sendt på høring i henhold til milepælsplanen, med høringsfrist </w:t>
      </w:r>
      <w:r w:rsidR="00BA1F6B">
        <w:rPr>
          <w:rFonts w:cs="Arial"/>
          <w:szCs w:val="18"/>
        </w:rPr>
        <w:t>6</w:t>
      </w:r>
      <w:r w:rsidRPr="00E60DAE">
        <w:rPr>
          <w:rFonts w:cs="Arial"/>
          <w:szCs w:val="18"/>
        </w:rPr>
        <w:t>. mars 2026. Innkomne høringskommentarer er gjennomgått og vurdert, og relevante innspill er innarbeidet i det endelige regelverket.</w:t>
      </w:r>
      <w:r w:rsidR="003E2943">
        <w:rPr>
          <w:rFonts w:cs="Arial"/>
          <w:szCs w:val="18"/>
        </w:rPr>
        <w:t xml:space="preserve"> </w:t>
      </w:r>
      <w:r w:rsidR="00E77633">
        <w:rPr>
          <w:rFonts w:cs="Arial"/>
          <w:szCs w:val="18"/>
        </w:rPr>
        <w:t xml:space="preserve">De enkelte høringskommentarene og hvordan vi har vurdert </w:t>
      </w:r>
      <w:r w:rsidR="009E5821">
        <w:rPr>
          <w:rFonts w:cs="Arial"/>
          <w:szCs w:val="18"/>
        </w:rPr>
        <w:t xml:space="preserve">dem </w:t>
      </w:r>
      <w:r w:rsidR="00E77633">
        <w:rPr>
          <w:rFonts w:cs="Arial"/>
          <w:szCs w:val="18"/>
        </w:rPr>
        <w:t xml:space="preserve">kommer fram av vedlagte oversikt over høringskommentarer. </w:t>
      </w:r>
      <w:r w:rsidR="009841B2">
        <w:rPr>
          <w:rFonts w:cs="Arial"/>
          <w:szCs w:val="18"/>
        </w:rPr>
        <w:t xml:space="preserve">Det </w:t>
      </w:r>
      <w:r w:rsidR="00BC6FEB">
        <w:rPr>
          <w:rFonts w:cs="Arial"/>
          <w:szCs w:val="18"/>
        </w:rPr>
        <w:t>kom imidlertid</w:t>
      </w:r>
      <w:r w:rsidR="009841B2">
        <w:rPr>
          <w:rFonts w:cs="Arial"/>
          <w:szCs w:val="18"/>
        </w:rPr>
        <w:t xml:space="preserve"> mange innspill til regler som ikke har vært på høring, og de fleste av disse har vi ikke kunnet ta hensyn til.</w:t>
      </w:r>
      <w:r w:rsidR="00AF214F">
        <w:rPr>
          <w:rFonts w:cs="Arial"/>
          <w:szCs w:val="18"/>
        </w:rPr>
        <w:t xml:space="preserve"> Mange av disse innspillene kan bli vurdert </w:t>
      </w:r>
      <w:r w:rsidR="006759AA">
        <w:rPr>
          <w:rFonts w:cs="Arial"/>
          <w:szCs w:val="18"/>
        </w:rPr>
        <w:t>til</w:t>
      </w:r>
      <w:r w:rsidR="00AF214F">
        <w:rPr>
          <w:rFonts w:cs="Arial"/>
          <w:szCs w:val="18"/>
        </w:rPr>
        <w:t xml:space="preserve"> neste revisjon.</w:t>
      </w:r>
    </w:p>
    <w:p w14:paraId="18ED5317" w14:textId="77777777" w:rsidR="00BA1F6B" w:rsidRDefault="00BA1F6B" w:rsidP="00E60DAE">
      <w:pPr>
        <w:tabs>
          <w:tab w:val="left" w:pos="2235"/>
        </w:tabs>
        <w:spacing w:line="280" w:lineRule="exact"/>
        <w:rPr>
          <w:rFonts w:cs="Arial"/>
          <w:szCs w:val="18"/>
        </w:rPr>
      </w:pPr>
    </w:p>
    <w:p w14:paraId="5A9CCDA5" w14:textId="710712D1" w:rsidR="00E60DAE" w:rsidRDefault="00E60DAE" w:rsidP="00EF2503">
      <w:pPr>
        <w:tabs>
          <w:tab w:val="left" w:pos="2235"/>
        </w:tabs>
        <w:spacing w:line="280" w:lineRule="exact"/>
        <w:rPr>
          <w:rFonts w:cs="Arial"/>
          <w:szCs w:val="18"/>
        </w:rPr>
      </w:pPr>
      <w:r w:rsidRPr="00E60DAE">
        <w:rPr>
          <w:rFonts w:cs="Arial"/>
          <w:szCs w:val="18"/>
        </w:rPr>
        <w:t>Det er lagt vekt på å</w:t>
      </w:r>
      <w:r w:rsidR="00EF2503">
        <w:rPr>
          <w:rFonts w:cs="Arial"/>
          <w:szCs w:val="18"/>
        </w:rPr>
        <w:t xml:space="preserve"> </w:t>
      </w:r>
      <w:r w:rsidRPr="00E60DAE">
        <w:rPr>
          <w:rFonts w:cs="Arial"/>
          <w:szCs w:val="18"/>
        </w:rPr>
        <w:t>tydeliggjøre krav og ansvar</w:t>
      </w:r>
      <w:r w:rsidR="00EF2503">
        <w:rPr>
          <w:rFonts w:cs="Arial"/>
          <w:szCs w:val="18"/>
        </w:rPr>
        <w:t xml:space="preserve"> og å </w:t>
      </w:r>
      <w:r w:rsidRPr="00E60DAE">
        <w:rPr>
          <w:rFonts w:cs="Arial"/>
          <w:szCs w:val="18"/>
        </w:rPr>
        <w:t>forbedre struktur og begrepsbruk</w:t>
      </w:r>
      <w:r w:rsidR="00EF2503">
        <w:rPr>
          <w:rFonts w:cs="Arial"/>
          <w:szCs w:val="18"/>
        </w:rPr>
        <w:t>.</w:t>
      </w:r>
    </w:p>
    <w:p w14:paraId="6E0CB65F" w14:textId="77777777" w:rsidR="00E60DAE" w:rsidRPr="00E60DAE" w:rsidRDefault="00E60DAE" w:rsidP="00E60DAE">
      <w:pPr>
        <w:tabs>
          <w:tab w:val="left" w:pos="2235"/>
        </w:tabs>
        <w:spacing w:line="280" w:lineRule="exact"/>
        <w:rPr>
          <w:rFonts w:cs="Arial"/>
          <w:szCs w:val="18"/>
        </w:rPr>
      </w:pPr>
    </w:p>
    <w:p w14:paraId="51BB7B59" w14:textId="77777777" w:rsidR="00E60DAE" w:rsidRDefault="00E60DAE" w:rsidP="00E60DAE">
      <w:pPr>
        <w:tabs>
          <w:tab w:val="left" w:pos="2235"/>
        </w:tabs>
        <w:spacing w:line="280" w:lineRule="exact"/>
        <w:rPr>
          <w:rFonts w:cs="Arial"/>
          <w:b/>
          <w:bCs/>
          <w:szCs w:val="18"/>
        </w:rPr>
      </w:pPr>
      <w:r w:rsidRPr="00E60DAE">
        <w:rPr>
          <w:rFonts w:cs="Arial"/>
          <w:b/>
          <w:bCs/>
          <w:szCs w:val="18"/>
        </w:rPr>
        <w:t>2. Kort om endringene</w:t>
      </w:r>
    </w:p>
    <w:p w14:paraId="1E926C5A" w14:textId="77777777" w:rsidR="00047230" w:rsidRPr="00E60DAE" w:rsidRDefault="00047230" w:rsidP="00E60DAE">
      <w:pPr>
        <w:tabs>
          <w:tab w:val="left" w:pos="2235"/>
        </w:tabs>
        <w:spacing w:line="280" w:lineRule="exact"/>
        <w:rPr>
          <w:rFonts w:cs="Arial"/>
          <w:b/>
          <w:bCs/>
          <w:szCs w:val="18"/>
        </w:rPr>
      </w:pPr>
    </w:p>
    <w:p w14:paraId="2077E9E3" w14:textId="77777777" w:rsidR="00E60DAE" w:rsidRPr="00E60DAE" w:rsidRDefault="00E60DAE" w:rsidP="00E60DAE">
      <w:pPr>
        <w:tabs>
          <w:tab w:val="left" w:pos="2235"/>
        </w:tabs>
        <w:spacing w:line="280" w:lineRule="exact"/>
        <w:rPr>
          <w:rFonts w:cs="Arial"/>
          <w:szCs w:val="18"/>
        </w:rPr>
      </w:pPr>
      <w:r w:rsidRPr="00E60DAE">
        <w:rPr>
          <w:rFonts w:cs="Arial"/>
          <w:szCs w:val="18"/>
        </w:rPr>
        <w:t>Det er gjort en rekke mindre og mellomstore justeringer i kapittel 1–8, vedlegg 1–2 og formularene.</w:t>
      </w:r>
    </w:p>
    <w:p w14:paraId="4483F9BE" w14:textId="77777777" w:rsidR="007D62A6" w:rsidRDefault="007D62A6" w:rsidP="00E60DAE">
      <w:pPr>
        <w:tabs>
          <w:tab w:val="left" w:pos="2235"/>
        </w:tabs>
        <w:spacing w:line="280" w:lineRule="exact"/>
        <w:rPr>
          <w:rFonts w:cs="Arial"/>
          <w:szCs w:val="18"/>
        </w:rPr>
      </w:pPr>
    </w:p>
    <w:p w14:paraId="33547A2A" w14:textId="56D50093" w:rsidR="00E60DAE" w:rsidRPr="00E60DAE" w:rsidRDefault="00E60DAE" w:rsidP="00E60DAE">
      <w:pPr>
        <w:tabs>
          <w:tab w:val="left" w:pos="2235"/>
        </w:tabs>
        <w:spacing w:line="280" w:lineRule="exact"/>
        <w:rPr>
          <w:rFonts w:cs="Arial"/>
          <w:szCs w:val="18"/>
        </w:rPr>
      </w:pPr>
      <w:r w:rsidRPr="00E60DAE">
        <w:rPr>
          <w:rFonts w:cs="Arial"/>
          <w:szCs w:val="18"/>
        </w:rPr>
        <w:t>Endringene omfatter:</w:t>
      </w:r>
    </w:p>
    <w:p w14:paraId="4ADF68C9" w14:textId="77777777" w:rsidR="00E60DAE" w:rsidRPr="00E60DAE" w:rsidRDefault="00E60DAE" w:rsidP="00E60DAE">
      <w:pPr>
        <w:numPr>
          <w:ilvl w:val="0"/>
          <w:numId w:val="2"/>
        </w:numPr>
        <w:tabs>
          <w:tab w:val="left" w:pos="2235"/>
        </w:tabs>
        <w:spacing w:line="280" w:lineRule="exact"/>
        <w:rPr>
          <w:rFonts w:cs="Arial"/>
          <w:szCs w:val="18"/>
        </w:rPr>
      </w:pPr>
      <w:r w:rsidRPr="00E60DAE">
        <w:rPr>
          <w:rFonts w:cs="Arial"/>
          <w:szCs w:val="18"/>
        </w:rPr>
        <w:t>språklige forbedringer og opprydding i begreper</w:t>
      </w:r>
    </w:p>
    <w:p w14:paraId="77C3C474" w14:textId="77777777" w:rsidR="00E60DAE" w:rsidRPr="00E60DAE" w:rsidRDefault="00E60DAE" w:rsidP="00E60DAE">
      <w:pPr>
        <w:numPr>
          <w:ilvl w:val="0"/>
          <w:numId w:val="2"/>
        </w:numPr>
        <w:tabs>
          <w:tab w:val="left" w:pos="2235"/>
        </w:tabs>
        <w:spacing w:line="280" w:lineRule="exact"/>
        <w:rPr>
          <w:rFonts w:cs="Arial"/>
          <w:szCs w:val="18"/>
        </w:rPr>
      </w:pPr>
      <w:r w:rsidRPr="00E60DAE">
        <w:rPr>
          <w:rFonts w:cs="Arial"/>
          <w:szCs w:val="18"/>
        </w:rPr>
        <w:t>strukturjusteringer og harmonisering av bestemmelser</w:t>
      </w:r>
    </w:p>
    <w:p w14:paraId="2C548363" w14:textId="77777777" w:rsidR="00E60DAE" w:rsidRPr="00E60DAE" w:rsidRDefault="00E60DAE" w:rsidP="00E60DAE">
      <w:pPr>
        <w:numPr>
          <w:ilvl w:val="0"/>
          <w:numId w:val="2"/>
        </w:numPr>
        <w:tabs>
          <w:tab w:val="left" w:pos="2235"/>
        </w:tabs>
        <w:spacing w:line="280" w:lineRule="exact"/>
        <w:rPr>
          <w:rFonts w:cs="Arial"/>
          <w:szCs w:val="18"/>
        </w:rPr>
      </w:pPr>
      <w:r w:rsidRPr="00E60DAE">
        <w:rPr>
          <w:rFonts w:cs="Arial"/>
          <w:szCs w:val="18"/>
        </w:rPr>
        <w:t>presiseringer av eksisterende krav</w:t>
      </w:r>
    </w:p>
    <w:p w14:paraId="41414083" w14:textId="77777777" w:rsidR="00E60DAE" w:rsidRDefault="00E60DAE" w:rsidP="00E60DAE">
      <w:pPr>
        <w:numPr>
          <w:ilvl w:val="0"/>
          <w:numId w:val="2"/>
        </w:numPr>
        <w:tabs>
          <w:tab w:val="left" w:pos="2235"/>
        </w:tabs>
        <w:spacing w:line="280" w:lineRule="exact"/>
        <w:rPr>
          <w:rFonts w:cs="Arial"/>
          <w:szCs w:val="18"/>
        </w:rPr>
      </w:pPr>
      <w:r w:rsidRPr="00E60DAE">
        <w:rPr>
          <w:rFonts w:cs="Arial"/>
          <w:szCs w:val="18"/>
        </w:rPr>
        <w:t>enkelte nye krav og bestemmelser</w:t>
      </w:r>
    </w:p>
    <w:p w14:paraId="1DDE6ECE" w14:textId="77777777" w:rsidR="007D62A6" w:rsidRPr="00E60DAE" w:rsidRDefault="007D62A6" w:rsidP="007D62A6">
      <w:pPr>
        <w:tabs>
          <w:tab w:val="left" w:pos="2235"/>
        </w:tabs>
        <w:spacing w:line="280" w:lineRule="exact"/>
        <w:ind w:left="720"/>
        <w:rPr>
          <w:rFonts w:cs="Arial"/>
          <w:szCs w:val="18"/>
        </w:rPr>
      </w:pPr>
    </w:p>
    <w:p w14:paraId="7F54A95E" w14:textId="6CD9AEEC" w:rsidR="00E60DAE" w:rsidRPr="00E60DAE" w:rsidRDefault="00C7305E" w:rsidP="00E60DAE">
      <w:pPr>
        <w:tabs>
          <w:tab w:val="left" w:pos="2235"/>
        </w:tabs>
        <w:spacing w:line="280" w:lineRule="exact"/>
        <w:rPr>
          <w:rFonts w:cs="Arial"/>
          <w:szCs w:val="18"/>
        </w:rPr>
      </w:pPr>
      <w:r w:rsidRPr="00E60DAE">
        <w:rPr>
          <w:rFonts w:cs="Arial"/>
          <w:szCs w:val="18"/>
        </w:rPr>
        <w:t>En stor del av endringene er presiseringer av etablert praksis</w:t>
      </w:r>
      <w:r w:rsidR="004C2594">
        <w:rPr>
          <w:rFonts w:cs="Arial"/>
          <w:szCs w:val="18"/>
        </w:rPr>
        <w:t xml:space="preserve"> </w:t>
      </w:r>
      <w:r>
        <w:rPr>
          <w:rFonts w:cs="Arial"/>
          <w:szCs w:val="18"/>
        </w:rPr>
        <w:t xml:space="preserve">som ikke </w:t>
      </w:r>
      <w:r w:rsidR="00E60DAE" w:rsidRPr="00E60DAE">
        <w:rPr>
          <w:rFonts w:cs="Arial"/>
          <w:szCs w:val="18"/>
        </w:rPr>
        <w:t>innebærer realitetsendringer</w:t>
      </w:r>
      <w:r w:rsidR="004C2594">
        <w:rPr>
          <w:rFonts w:cs="Arial"/>
          <w:szCs w:val="18"/>
        </w:rPr>
        <w:t xml:space="preserve">, </w:t>
      </w:r>
      <w:r w:rsidR="00E60DAE" w:rsidRPr="00E60DAE">
        <w:rPr>
          <w:rFonts w:cs="Arial"/>
          <w:szCs w:val="18"/>
        </w:rPr>
        <w:t xml:space="preserve">men </w:t>
      </w:r>
      <w:r>
        <w:rPr>
          <w:rFonts w:cs="Arial"/>
          <w:szCs w:val="18"/>
        </w:rPr>
        <w:t xml:space="preserve">som </w:t>
      </w:r>
      <w:r w:rsidR="00E60DAE" w:rsidRPr="00E60DAE">
        <w:rPr>
          <w:rFonts w:cs="Arial"/>
          <w:szCs w:val="18"/>
        </w:rPr>
        <w:t>gjør regelverket mer entydig og lettere å anvende.</w:t>
      </w:r>
      <w:r w:rsidR="00052085" w:rsidRPr="00052085">
        <w:rPr>
          <w:rFonts w:cs="Arial"/>
          <w:szCs w:val="18"/>
        </w:rPr>
        <w:t xml:space="preserve"> </w:t>
      </w:r>
    </w:p>
    <w:p w14:paraId="4C568530" w14:textId="77777777" w:rsidR="000E3E4C" w:rsidRDefault="000E3E4C" w:rsidP="00E60DAE">
      <w:pPr>
        <w:tabs>
          <w:tab w:val="left" w:pos="2235"/>
        </w:tabs>
        <w:spacing w:line="280" w:lineRule="exact"/>
        <w:rPr>
          <w:rFonts w:cs="Arial"/>
          <w:szCs w:val="18"/>
        </w:rPr>
      </w:pPr>
    </w:p>
    <w:p w14:paraId="1483FF7C" w14:textId="5F6A29CC" w:rsidR="00E60DAE" w:rsidRPr="00E60DAE" w:rsidRDefault="00E60DAE" w:rsidP="00E60DAE">
      <w:pPr>
        <w:tabs>
          <w:tab w:val="left" w:pos="2235"/>
        </w:tabs>
        <w:spacing w:line="280" w:lineRule="exact"/>
        <w:rPr>
          <w:rFonts w:cs="Arial"/>
          <w:szCs w:val="18"/>
        </w:rPr>
      </w:pPr>
      <w:r w:rsidRPr="00E60DAE">
        <w:rPr>
          <w:rFonts w:cs="Arial"/>
          <w:szCs w:val="18"/>
        </w:rPr>
        <w:t>Det er gjort justeringer i formularene for å sikre bedre samsvar med regelverket og faktisk bruk.</w:t>
      </w:r>
    </w:p>
    <w:p w14:paraId="0CE501F3" w14:textId="77777777" w:rsidR="001D3523" w:rsidRDefault="001D3523" w:rsidP="00E60DAE">
      <w:pPr>
        <w:tabs>
          <w:tab w:val="left" w:pos="2235"/>
        </w:tabs>
        <w:spacing w:line="280" w:lineRule="exact"/>
        <w:rPr>
          <w:rFonts w:cs="Arial"/>
          <w:szCs w:val="18"/>
        </w:rPr>
      </w:pPr>
    </w:p>
    <w:p w14:paraId="26ECF856" w14:textId="30C19104" w:rsidR="00E60DAE" w:rsidRPr="00E60DAE" w:rsidRDefault="00E60DAE" w:rsidP="00E60DAE">
      <w:pPr>
        <w:tabs>
          <w:tab w:val="left" w:pos="2235"/>
        </w:tabs>
        <w:spacing w:line="280" w:lineRule="exact"/>
        <w:rPr>
          <w:rFonts w:cs="Arial"/>
          <w:szCs w:val="18"/>
        </w:rPr>
      </w:pPr>
      <w:r w:rsidRPr="00E60DAE">
        <w:rPr>
          <w:rFonts w:cs="Arial"/>
          <w:szCs w:val="18"/>
        </w:rPr>
        <w:t xml:space="preserve">Detaljert oversikt over alle endringer </w:t>
      </w:r>
      <w:proofErr w:type="gramStart"/>
      <w:r w:rsidRPr="00E60DAE">
        <w:rPr>
          <w:rFonts w:cs="Arial"/>
          <w:szCs w:val="18"/>
        </w:rPr>
        <w:t>fremgår</w:t>
      </w:r>
      <w:proofErr w:type="gramEnd"/>
      <w:r w:rsidRPr="00E60DAE">
        <w:rPr>
          <w:rFonts w:cs="Arial"/>
          <w:szCs w:val="18"/>
        </w:rPr>
        <w:t xml:space="preserve"> av vedlagte endringslogg. </w:t>
      </w:r>
    </w:p>
    <w:p w14:paraId="119BE3AF" w14:textId="77777777" w:rsidR="00E60DAE" w:rsidRPr="00E60DAE" w:rsidRDefault="00E60DAE" w:rsidP="00E60DAE">
      <w:pPr>
        <w:tabs>
          <w:tab w:val="left" w:pos="2235"/>
        </w:tabs>
        <w:spacing w:line="280" w:lineRule="exact"/>
        <w:rPr>
          <w:rFonts w:cs="Arial"/>
          <w:szCs w:val="18"/>
        </w:rPr>
      </w:pPr>
    </w:p>
    <w:p w14:paraId="4FBE2263" w14:textId="77777777" w:rsidR="00E60DAE" w:rsidRPr="00E60DAE" w:rsidRDefault="00E60DAE" w:rsidP="00E60DAE">
      <w:pPr>
        <w:tabs>
          <w:tab w:val="left" w:pos="2235"/>
        </w:tabs>
        <w:spacing w:line="280" w:lineRule="exact"/>
        <w:rPr>
          <w:rFonts w:cs="Arial"/>
          <w:b/>
          <w:bCs/>
          <w:szCs w:val="18"/>
        </w:rPr>
      </w:pPr>
      <w:r w:rsidRPr="00E60DAE">
        <w:rPr>
          <w:rFonts w:cs="Arial"/>
          <w:b/>
          <w:bCs/>
          <w:szCs w:val="18"/>
        </w:rPr>
        <w:t>3. Særskilt om viktige endringer</w:t>
      </w:r>
    </w:p>
    <w:p w14:paraId="19D2C22A" w14:textId="77777777" w:rsidR="00884675" w:rsidRDefault="00884675" w:rsidP="00E60DAE">
      <w:pPr>
        <w:tabs>
          <w:tab w:val="left" w:pos="2235"/>
        </w:tabs>
        <w:spacing w:line="280" w:lineRule="exact"/>
        <w:rPr>
          <w:rFonts w:cs="Arial"/>
          <w:szCs w:val="18"/>
        </w:rPr>
      </w:pPr>
    </w:p>
    <w:p w14:paraId="4C3A17E4" w14:textId="45A659E0" w:rsidR="00E60DAE" w:rsidRDefault="00E60DAE" w:rsidP="00E60DAE">
      <w:pPr>
        <w:tabs>
          <w:tab w:val="left" w:pos="2235"/>
        </w:tabs>
        <w:spacing w:line="280" w:lineRule="exact"/>
        <w:rPr>
          <w:rFonts w:cs="Arial"/>
          <w:szCs w:val="18"/>
        </w:rPr>
      </w:pPr>
      <w:r w:rsidRPr="00E60DAE">
        <w:rPr>
          <w:rFonts w:cs="Arial"/>
          <w:szCs w:val="18"/>
        </w:rPr>
        <w:t>Følgende endringer nevnes særskilt:</w:t>
      </w:r>
    </w:p>
    <w:p w14:paraId="6365D436" w14:textId="77777777" w:rsidR="00884675" w:rsidRPr="00E60DAE" w:rsidRDefault="00884675" w:rsidP="00E60DAE">
      <w:pPr>
        <w:tabs>
          <w:tab w:val="left" w:pos="2235"/>
        </w:tabs>
        <w:spacing w:line="280" w:lineRule="exact"/>
        <w:rPr>
          <w:rFonts w:cs="Arial"/>
          <w:szCs w:val="18"/>
        </w:rPr>
      </w:pPr>
    </w:p>
    <w:p w14:paraId="6BB35D31" w14:textId="138D3338" w:rsidR="00E60DAE" w:rsidRPr="00E60DAE" w:rsidRDefault="00E60DAE" w:rsidP="00E60DAE">
      <w:pPr>
        <w:numPr>
          <w:ilvl w:val="0"/>
          <w:numId w:val="4"/>
        </w:numPr>
        <w:tabs>
          <w:tab w:val="left" w:pos="2235"/>
        </w:tabs>
        <w:spacing w:line="280" w:lineRule="exact"/>
        <w:rPr>
          <w:rFonts w:cs="Arial"/>
          <w:szCs w:val="18"/>
        </w:rPr>
      </w:pPr>
      <w:r w:rsidRPr="00E60DAE">
        <w:rPr>
          <w:rFonts w:cs="Arial"/>
          <w:b/>
          <w:bCs/>
          <w:szCs w:val="18"/>
        </w:rPr>
        <w:t>Tydeligere avgrensning av regelverkets virkeområde</w:t>
      </w:r>
      <w:r w:rsidRPr="00E60DAE">
        <w:rPr>
          <w:rFonts w:cs="Arial"/>
          <w:szCs w:val="18"/>
        </w:rPr>
        <w:br/>
        <w:t>Det er tatt inn krav om avklaring med Bane NOR ved arbeid i private, tilknyttede spor</w:t>
      </w:r>
      <w:r w:rsidR="005E21E3">
        <w:rPr>
          <w:rFonts w:cs="Arial"/>
          <w:szCs w:val="18"/>
        </w:rPr>
        <w:t>.</w:t>
      </w:r>
    </w:p>
    <w:p w14:paraId="5B0B190F" w14:textId="72DD5D65" w:rsidR="00E60DAE" w:rsidRPr="00E60DAE" w:rsidRDefault="00E60DAE" w:rsidP="00E60DAE">
      <w:pPr>
        <w:numPr>
          <w:ilvl w:val="0"/>
          <w:numId w:val="4"/>
        </w:numPr>
        <w:tabs>
          <w:tab w:val="left" w:pos="2235"/>
        </w:tabs>
        <w:spacing w:line="280" w:lineRule="exact"/>
        <w:rPr>
          <w:rFonts w:cs="Arial"/>
          <w:szCs w:val="18"/>
        </w:rPr>
      </w:pPr>
      <w:r w:rsidRPr="00E60DAE">
        <w:rPr>
          <w:rFonts w:cs="Arial"/>
          <w:b/>
          <w:bCs/>
          <w:szCs w:val="18"/>
        </w:rPr>
        <w:t>Oppdaterte og nye definisjoner</w:t>
      </w:r>
      <w:r w:rsidRPr="00E60DAE">
        <w:rPr>
          <w:rFonts w:cs="Arial"/>
          <w:szCs w:val="18"/>
        </w:rPr>
        <w:br/>
        <w:t>Flere definisjoner er endret eller lagt til (bl.a. driftsbanegård, togdata og skifteområde</w:t>
      </w:r>
      <w:r w:rsidR="00921707">
        <w:rPr>
          <w:rFonts w:cs="Arial"/>
          <w:szCs w:val="18"/>
        </w:rPr>
        <w:t>.</w:t>
      </w:r>
      <w:r w:rsidRPr="00E60DAE">
        <w:rPr>
          <w:rFonts w:cs="Arial"/>
          <w:szCs w:val="18"/>
        </w:rPr>
        <w:t xml:space="preserve"> </w:t>
      </w:r>
    </w:p>
    <w:p w14:paraId="53CD42D1" w14:textId="439ADD2B" w:rsidR="00E60DAE" w:rsidRPr="00E60DAE" w:rsidRDefault="00E60DAE" w:rsidP="00E60DAE">
      <w:pPr>
        <w:numPr>
          <w:ilvl w:val="0"/>
          <w:numId w:val="4"/>
        </w:numPr>
        <w:tabs>
          <w:tab w:val="left" w:pos="2235"/>
        </w:tabs>
        <w:spacing w:line="280" w:lineRule="exact"/>
        <w:rPr>
          <w:rFonts w:cs="Arial"/>
          <w:szCs w:val="18"/>
        </w:rPr>
      </w:pPr>
      <w:r w:rsidRPr="00E60DAE">
        <w:rPr>
          <w:rFonts w:cs="Arial"/>
          <w:b/>
          <w:bCs/>
          <w:szCs w:val="18"/>
        </w:rPr>
        <w:t>Presisering av regler for ferdsel i spor</w:t>
      </w:r>
      <w:r w:rsidRPr="00E60DAE">
        <w:rPr>
          <w:rFonts w:cs="Arial"/>
          <w:szCs w:val="18"/>
        </w:rPr>
        <w:br/>
        <w:t>Bestemmelsene er tydeliggjort</w:t>
      </w:r>
      <w:r w:rsidR="003F4A94">
        <w:rPr>
          <w:rFonts w:cs="Arial"/>
          <w:szCs w:val="18"/>
        </w:rPr>
        <w:t xml:space="preserve"> og knyttes </w:t>
      </w:r>
      <w:r w:rsidRPr="00E60DAE">
        <w:rPr>
          <w:rFonts w:cs="Arial"/>
          <w:szCs w:val="18"/>
        </w:rPr>
        <w:t xml:space="preserve">til tjenstlig behov, </w:t>
      </w:r>
    </w:p>
    <w:p w14:paraId="1FADDD05" w14:textId="45FF5550" w:rsidR="00E60DAE" w:rsidRPr="00E60DAE" w:rsidRDefault="00E60DAE" w:rsidP="00E60DAE">
      <w:pPr>
        <w:numPr>
          <w:ilvl w:val="0"/>
          <w:numId w:val="4"/>
        </w:numPr>
        <w:tabs>
          <w:tab w:val="left" w:pos="2235"/>
        </w:tabs>
        <w:spacing w:line="280" w:lineRule="exact"/>
        <w:rPr>
          <w:rFonts w:cs="Arial"/>
          <w:szCs w:val="18"/>
        </w:rPr>
      </w:pPr>
      <w:r w:rsidRPr="00E60DAE">
        <w:rPr>
          <w:rFonts w:cs="Arial"/>
          <w:b/>
          <w:bCs/>
          <w:szCs w:val="18"/>
        </w:rPr>
        <w:t>Tilpasninger til ERTMS og ny funksjonalitet</w:t>
      </w:r>
      <w:r w:rsidRPr="00E60DAE">
        <w:rPr>
          <w:rFonts w:cs="Arial"/>
          <w:szCs w:val="18"/>
        </w:rPr>
        <w:br/>
      </w:r>
      <w:r w:rsidR="00E8109E">
        <w:rPr>
          <w:rFonts w:cs="Arial"/>
          <w:szCs w:val="18"/>
        </w:rPr>
        <w:t>Nye bestemmelser for rasvarslingsanlegg på strekning med ERTMS er tatt inn.</w:t>
      </w:r>
    </w:p>
    <w:p w14:paraId="6C04CA9A" w14:textId="4D035C41" w:rsidR="00E60DAE" w:rsidRPr="00E60DAE" w:rsidRDefault="00E60DAE" w:rsidP="00E60DAE">
      <w:pPr>
        <w:numPr>
          <w:ilvl w:val="0"/>
          <w:numId w:val="4"/>
        </w:numPr>
        <w:tabs>
          <w:tab w:val="left" w:pos="2235"/>
        </w:tabs>
        <w:spacing w:line="280" w:lineRule="exact"/>
        <w:rPr>
          <w:rFonts w:cs="Arial"/>
          <w:szCs w:val="18"/>
        </w:rPr>
      </w:pPr>
      <w:r w:rsidRPr="00E60DAE">
        <w:rPr>
          <w:rFonts w:cs="Arial"/>
          <w:b/>
          <w:bCs/>
          <w:szCs w:val="18"/>
        </w:rPr>
        <w:t>Nye bestemmelser for testing av kjøretøy</w:t>
      </w:r>
      <w:r w:rsidRPr="00E60DAE">
        <w:rPr>
          <w:rFonts w:cs="Arial"/>
          <w:szCs w:val="18"/>
        </w:rPr>
        <w:br/>
        <w:t>Det er innført egne regler for testing av kjøretøy som ikke er godkjent for framføring på nettet («</w:t>
      </w:r>
      <w:proofErr w:type="spellStart"/>
      <w:r w:rsidRPr="00E60DAE">
        <w:rPr>
          <w:rFonts w:cs="Arial"/>
          <w:szCs w:val="18"/>
        </w:rPr>
        <w:t>closed</w:t>
      </w:r>
      <w:proofErr w:type="spellEnd"/>
      <w:r w:rsidRPr="00E60DAE">
        <w:rPr>
          <w:rFonts w:cs="Arial"/>
          <w:szCs w:val="18"/>
        </w:rPr>
        <w:t xml:space="preserve"> </w:t>
      </w:r>
      <w:proofErr w:type="spellStart"/>
      <w:r w:rsidRPr="00E60DAE">
        <w:rPr>
          <w:rFonts w:cs="Arial"/>
          <w:szCs w:val="18"/>
        </w:rPr>
        <w:t>track</w:t>
      </w:r>
      <w:proofErr w:type="spellEnd"/>
      <w:r w:rsidRPr="00E60DAE">
        <w:rPr>
          <w:rFonts w:cs="Arial"/>
          <w:szCs w:val="18"/>
        </w:rPr>
        <w:t xml:space="preserve">»). </w:t>
      </w:r>
    </w:p>
    <w:p w14:paraId="0EDD6238" w14:textId="3D9062C2" w:rsidR="00E60DAE" w:rsidRPr="00E60DAE" w:rsidRDefault="00E60DAE" w:rsidP="00E60DAE">
      <w:pPr>
        <w:numPr>
          <w:ilvl w:val="0"/>
          <w:numId w:val="4"/>
        </w:numPr>
        <w:tabs>
          <w:tab w:val="left" w:pos="2235"/>
        </w:tabs>
        <w:spacing w:line="280" w:lineRule="exact"/>
        <w:rPr>
          <w:rFonts w:cs="Arial"/>
          <w:szCs w:val="18"/>
        </w:rPr>
      </w:pPr>
      <w:r w:rsidRPr="00E60DAE">
        <w:rPr>
          <w:rFonts w:cs="Arial"/>
          <w:b/>
          <w:bCs/>
          <w:szCs w:val="18"/>
        </w:rPr>
        <w:t>Endringer i håndtering av uregelmessigheter og nødsituasjoner</w:t>
      </w:r>
      <w:r w:rsidRPr="00E60DAE">
        <w:rPr>
          <w:rFonts w:cs="Arial"/>
          <w:szCs w:val="18"/>
        </w:rPr>
        <w:br/>
        <w:t xml:space="preserve">Regler for evakuering, feil i infrastrukturen og håndtering av farlige situasjoner er tydeliggjort og delvis endret. </w:t>
      </w:r>
    </w:p>
    <w:p w14:paraId="5E0DC3F3" w14:textId="5D59EFA8" w:rsidR="00E60DAE" w:rsidRPr="00E60DAE" w:rsidRDefault="00E60DAE" w:rsidP="00E60DAE">
      <w:pPr>
        <w:numPr>
          <w:ilvl w:val="0"/>
          <w:numId w:val="4"/>
        </w:numPr>
        <w:tabs>
          <w:tab w:val="left" w:pos="2235"/>
        </w:tabs>
        <w:spacing w:line="280" w:lineRule="exact"/>
        <w:rPr>
          <w:rFonts w:cs="Arial"/>
          <w:szCs w:val="18"/>
        </w:rPr>
      </w:pPr>
      <w:r w:rsidRPr="00E60DAE">
        <w:rPr>
          <w:rFonts w:cs="Arial"/>
          <w:b/>
          <w:bCs/>
          <w:szCs w:val="18"/>
        </w:rPr>
        <w:t xml:space="preserve">Endringer i </w:t>
      </w:r>
      <w:r w:rsidR="00B64EE4">
        <w:rPr>
          <w:rFonts w:cs="Arial"/>
          <w:b/>
          <w:bCs/>
          <w:szCs w:val="18"/>
        </w:rPr>
        <w:t>forbindelse med tillatelse til å kjøre forbi signal som ikke kan vise kjørsignal/sluttpunkt for kjøretillatelse</w:t>
      </w:r>
      <w:r w:rsidRPr="00E60DAE">
        <w:rPr>
          <w:rFonts w:cs="Arial"/>
          <w:szCs w:val="18"/>
        </w:rPr>
        <w:br/>
        <w:t>Flere bestemmelser er harmonisert og gjort uavhengig av driftsform</w:t>
      </w:r>
      <w:r w:rsidR="00CE6649">
        <w:rPr>
          <w:rFonts w:cs="Arial"/>
          <w:szCs w:val="18"/>
        </w:rPr>
        <w:t>. Hva som skal kontrolleres av togleder/togekspeditør er bedre presisert.</w:t>
      </w:r>
    </w:p>
    <w:p w14:paraId="512337AA" w14:textId="6C042C04" w:rsidR="00E60DAE" w:rsidRPr="00E60DAE" w:rsidRDefault="00E60DAE" w:rsidP="00E60DAE">
      <w:pPr>
        <w:numPr>
          <w:ilvl w:val="0"/>
          <w:numId w:val="4"/>
        </w:numPr>
        <w:tabs>
          <w:tab w:val="left" w:pos="2235"/>
        </w:tabs>
        <w:spacing w:line="280" w:lineRule="exact"/>
        <w:rPr>
          <w:rFonts w:cs="Arial"/>
          <w:szCs w:val="18"/>
        </w:rPr>
      </w:pPr>
      <w:r w:rsidRPr="00E60DAE">
        <w:rPr>
          <w:rFonts w:cs="Arial"/>
          <w:b/>
          <w:bCs/>
          <w:szCs w:val="18"/>
        </w:rPr>
        <w:t>Nye og endrede signaler</w:t>
      </w:r>
      <w:r w:rsidRPr="00E60DAE">
        <w:rPr>
          <w:rFonts w:cs="Arial"/>
          <w:szCs w:val="18"/>
        </w:rPr>
        <w:br/>
        <w:t xml:space="preserve">Det er innført enkelte nye signaler og gjort justeringer i eksisterende </w:t>
      </w:r>
      <w:proofErr w:type="spellStart"/>
      <w:r w:rsidRPr="00E60DAE">
        <w:rPr>
          <w:rFonts w:cs="Arial"/>
          <w:szCs w:val="18"/>
        </w:rPr>
        <w:t>signalbruk</w:t>
      </w:r>
      <w:proofErr w:type="spellEnd"/>
      <w:r w:rsidRPr="00E60DAE">
        <w:rPr>
          <w:rFonts w:cs="Arial"/>
          <w:szCs w:val="18"/>
        </w:rPr>
        <w:t xml:space="preserve">, blant annet knyttet til hastighet og skifting. </w:t>
      </w:r>
    </w:p>
    <w:p w14:paraId="4F1B4E4C" w14:textId="0A304B40" w:rsidR="00E60DAE" w:rsidRPr="00E60DAE" w:rsidRDefault="00E60DAE" w:rsidP="00E60DAE">
      <w:pPr>
        <w:numPr>
          <w:ilvl w:val="0"/>
          <w:numId w:val="4"/>
        </w:numPr>
        <w:tabs>
          <w:tab w:val="left" w:pos="2235"/>
        </w:tabs>
        <w:spacing w:line="280" w:lineRule="exact"/>
        <w:rPr>
          <w:rFonts w:cs="Arial"/>
          <w:szCs w:val="18"/>
        </w:rPr>
      </w:pPr>
      <w:r w:rsidRPr="00E60DAE">
        <w:rPr>
          <w:rFonts w:cs="Arial"/>
          <w:b/>
          <w:bCs/>
          <w:szCs w:val="18"/>
        </w:rPr>
        <w:t>Endringer som følger av forskrift og TSI</w:t>
      </w:r>
      <w:r w:rsidRPr="00E60DAE">
        <w:rPr>
          <w:rFonts w:cs="Arial"/>
          <w:szCs w:val="18"/>
        </w:rPr>
        <w:br/>
      </w:r>
      <w:r w:rsidR="00C40534">
        <w:rPr>
          <w:rFonts w:cs="Arial"/>
          <w:szCs w:val="18"/>
        </w:rPr>
        <w:t>Det er</w:t>
      </w:r>
      <w:r w:rsidRPr="00E60DAE">
        <w:rPr>
          <w:rFonts w:cs="Arial"/>
          <w:szCs w:val="18"/>
        </w:rPr>
        <w:t xml:space="preserve"> tatt inn bestemmelse knyttet til ny kategori kjøretøy («personalvogn») </w:t>
      </w:r>
      <w:r w:rsidR="00564DF2">
        <w:rPr>
          <w:rFonts w:cs="Arial"/>
          <w:szCs w:val="18"/>
        </w:rPr>
        <w:t xml:space="preserve">i </w:t>
      </w:r>
      <w:r w:rsidR="00564DF2" w:rsidRPr="00E60DAE">
        <w:rPr>
          <w:rFonts w:cs="Arial"/>
          <w:szCs w:val="18"/>
        </w:rPr>
        <w:t>TSI LOC&amp;PAS</w:t>
      </w:r>
      <w:r w:rsidR="00E96A3A">
        <w:rPr>
          <w:rFonts w:cs="Arial"/>
          <w:szCs w:val="18"/>
        </w:rPr>
        <w:t xml:space="preserve">, </w:t>
      </w:r>
      <w:r w:rsidRPr="00E60DAE">
        <w:rPr>
          <w:rFonts w:cs="Arial"/>
          <w:szCs w:val="18"/>
        </w:rPr>
        <w:t xml:space="preserve">og </w:t>
      </w:r>
      <w:r w:rsidR="00E96A3A">
        <w:rPr>
          <w:rFonts w:cs="Arial"/>
          <w:szCs w:val="18"/>
        </w:rPr>
        <w:t xml:space="preserve">gjort </w:t>
      </w:r>
      <w:r w:rsidRPr="00E60DAE">
        <w:rPr>
          <w:rFonts w:cs="Arial"/>
          <w:szCs w:val="18"/>
        </w:rPr>
        <w:t>tilpasninger til TSI OPE</w:t>
      </w:r>
      <w:r w:rsidR="00E96A3A">
        <w:rPr>
          <w:rFonts w:cs="Arial"/>
          <w:szCs w:val="18"/>
        </w:rPr>
        <w:t>.</w:t>
      </w:r>
      <w:r w:rsidRPr="00E60DAE">
        <w:rPr>
          <w:rFonts w:cs="Arial"/>
          <w:szCs w:val="18"/>
        </w:rPr>
        <w:t xml:space="preserve"> </w:t>
      </w:r>
    </w:p>
    <w:p w14:paraId="4AC10906" w14:textId="53236520" w:rsidR="00E60DAE" w:rsidRDefault="00E60DAE" w:rsidP="000760AA">
      <w:pPr>
        <w:numPr>
          <w:ilvl w:val="0"/>
          <w:numId w:val="4"/>
        </w:numPr>
        <w:tabs>
          <w:tab w:val="left" w:pos="2235"/>
        </w:tabs>
        <w:spacing w:line="280" w:lineRule="exact"/>
        <w:rPr>
          <w:rFonts w:cs="Arial"/>
          <w:szCs w:val="18"/>
        </w:rPr>
      </w:pPr>
      <w:r w:rsidRPr="00E60DAE">
        <w:rPr>
          <w:rFonts w:cs="Arial"/>
          <w:b/>
          <w:bCs/>
          <w:szCs w:val="18"/>
        </w:rPr>
        <w:t>Oppdaterte formularer</w:t>
      </w:r>
      <w:r w:rsidRPr="00E60DAE">
        <w:rPr>
          <w:rFonts w:cs="Arial"/>
          <w:szCs w:val="18"/>
        </w:rPr>
        <w:br/>
        <w:t xml:space="preserve">Flere formularer er endret med nye felt, tydeligere struktur og bedre tilpasning til faktisk bruk, </w:t>
      </w:r>
      <w:r w:rsidR="000760AA">
        <w:rPr>
          <w:rFonts w:cs="Arial"/>
          <w:szCs w:val="18"/>
        </w:rPr>
        <w:t>bl.a. for evakuering.</w:t>
      </w:r>
    </w:p>
    <w:p w14:paraId="6C6A42BA" w14:textId="77777777" w:rsidR="00647A52" w:rsidRDefault="00647A52" w:rsidP="00647A52">
      <w:pPr>
        <w:tabs>
          <w:tab w:val="left" w:pos="2235"/>
        </w:tabs>
        <w:spacing w:line="280" w:lineRule="exact"/>
        <w:rPr>
          <w:rFonts w:cs="Arial"/>
          <w:szCs w:val="18"/>
        </w:rPr>
      </w:pPr>
    </w:p>
    <w:p w14:paraId="57EC8DC8" w14:textId="38B8DB7C" w:rsidR="00647A52" w:rsidRPr="00E60DAE" w:rsidRDefault="00647A52" w:rsidP="00647A52">
      <w:pPr>
        <w:tabs>
          <w:tab w:val="left" w:pos="2235"/>
        </w:tabs>
        <w:spacing w:line="280" w:lineRule="exact"/>
        <w:rPr>
          <w:rFonts w:cs="Arial"/>
          <w:szCs w:val="18"/>
        </w:rPr>
      </w:pPr>
      <w:r>
        <w:rPr>
          <w:rFonts w:cs="Arial"/>
          <w:szCs w:val="18"/>
        </w:rPr>
        <w:t xml:space="preserve">Se endringsloggen </w:t>
      </w:r>
      <w:r w:rsidR="00015E32">
        <w:rPr>
          <w:rFonts w:cs="Arial"/>
          <w:szCs w:val="18"/>
        </w:rPr>
        <w:t xml:space="preserve">med oversikt over alle endringer. </w:t>
      </w:r>
    </w:p>
    <w:p w14:paraId="6A840491" w14:textId="515BD359" w:rsidR="00E60DAE" w:rsidRDefault="00E60DAE" w:rsidP="00E60DAE">
      <w:pPr>
        <w:tabs>
          <w:tab w:val="left" w:pos="2235"/>
        </w:tabs>
        <w:spacing w:line="280" w:lineRule="exact"/>
        <w:rPr>
          <w:rFonts w:cs="Arial"/>
          <w:szCs w:val="18"/>
        </w:rPr>
      </w:pPr>
    </w:p>
    <w:p w14:paraId="07804D9B" w14:textId="2AB86E27" w:rsidR="00047230" w:rsidRDefault="00047230" w:rsidP="00E60DAE">
      <w:pPr>
        <w:tabs>
          <w:tab w:val="left" w:pos="2235"/>
        </w:tabs>
        <w:spacing w:line="280" w:lineRule="exact"/>
        <w:rPr>
          <w:rFonts w:cs="Arial"/>
          <w:b/>
          <w:bCs/>
          <w:szCs w:val="18"/>
        </w:rPr>
      </w:pPr>
      <w:r>
        <w:rPr>
          <w:rFonts w:cs="Arial"/>
          <w:b/>
          <w:bCs/>
          <w:szCs w:val="18"/>
        </w:rPr>
        <w:t>4. Foreslått endringer som er trukket tilbake</w:t>
      </w:r>
    </w:p>
    <w:p w14:paraId="5C06FE2C" w14:textId="77777777" w:rsidR="00047230" w:rsidRDefault="00047230" w:rsidP="00E60DAE">
      <w:pPr>
        <w:tabs>
          <w:tab w:val="left" w:pos="2235"/>
        </w:tabs>
        <w:spacing w:line="280" w:lineRule="exact"/>
        <w:rPr>
          <w:rFonts w:cs="Arial"/>
          <w:b/>
          <w:bCs/>
          <w:szCs w:val="18"/>
        </w:rPr>
      </w:pPr>
    </w:p>
    <w:p w14:paraId="443C0656" w14:textId="1E619180" w:rsidR="00047230" w:rsidRPr="001C2343" w:rsidRDefault="001C2343" w:rsidP="00E60DAE">
      <w:pPr>
        <w:tabs>
          <w:tab w:val="left" w:pos="2235"/>
        </w:tabs>
        <w:spacing w:line="280" w:lineRule="exact"/>
        <w:rPr>
          <w:rFonts w:cs="Arial"/>
          <w:szCs w:val="18"/>
        </w:rPr>
      </w:pPr>
      <w:r w:rsidRPr="001C2343">
        <w:rPr>
          <w:rFonts w:cs="Arial"/>
          <w:szCs w:val="18"/>
        </w:rPr>
        <w:t>Av foreslått</w:t>
      </w:r>
      <w:r w:rsidR="00AD0551">
        <w:rPr>
          <w:rFonts w:cs="Arial"/>
          <w:szCs w:val="18"/>
        </w:rPr>
        <w:t>e</w:t>
      </w:r>
      <w:r w:rsidRPr="001C2343">
        <w:rPr>
          <w:rFonts w:cs="Arial"/>
          <w:szCs w:val="18"/>
        </w:rPr>
        <w:t xml:space="preserve"> endringene som ble sendt på høring</w:t>
      </w:r>
      <w:r w:rsidR="00AD0551">
        <w:rPr>
          <w:rFonts w:cs="Arial"/>
          <w:szCs w:val="18"/>
        </w:rPr>
        <w:t xml:space="preserve">, men som er trukket tilbake, </w:t>
      </w:r>
      <w:r w:rsidR="00285973">
        <w:rPr>
          <w:rFonts w:cs="Arial"/>
          <w:szCs w:val="18"/>
        </w:rPr>
        <w:t>er disse de viktigste</w:t>
      </w:r>
      <w:r w:rsidRPr="001C2343">
        <w:rPr>
          <w:rFonts w:cs="Arial"/>
          <w:szCs w:val="18"/>
        </w:rPr>
        <w:t>:</w:t>
      </w:r>
    </w:p>
    <w:p w14:paraId="4121D937" w14:textId="77777777" w:rsidR="001C2343" w:rsidRDefault="001C2343" w:rsidP="00E60DAE">
      <w:pPr>
        <w:tabs>
          <w:tab w:val="left" w:pos="2235"/>
        </w:tabs>
        <w:spacing w:line="280" w:lineRule="exact"/>
        <w:rPr>
          <w:rFonts w:cs="Arial"/>
          <w:b/>
          <w:bCs/>
          <w:szCs w:val="18"/>
        </w:rPr>
      </w:pPr>
    </w:p>
    <w:p w14:paraId="369A286D" w14:textId="72F0F916" w:rsidR="00624556" w:rsidRPr="00F21459" w:rsidRDefault="00624556" w:rsidP="001C3E2F">
      <w:pPr>
        <w:pStyle w:val="Listeavsnitt"/>
        <w:numPr>
          <w:ilvl w:val="0"/>
          <w:numId w:val="9"/>
        </w:numPr>
        <w:tabs>
          <w:tab w:val="left" w:pos="2235"/>
        </w:tabs>
        <w:spacing w:line="280" w:lineRule="exact"/>
        <w:rPr>
          <w:rFonts w:cs="Arial"/>
          <w:szCs w:val="18"/>
        </w:rPr>
      </w:pPr>
      <w:r w:rsidRPr="00F21459">
        <w:rPr>
          <w:rFonts w:cs="Arial"/>
          <w:szCs w:val="18"/>
        </w:rPr>
        <w:lastRenderedPageBreak/>
        <w:t>Pkt. 1.</w:t>
      </w:r>
      <w:r w:rsidR="00955261" w:rsidRPr="00F21459">
        <w:rPr>
          <w:rFonts w:cs="Arial"/>
          <w:szCs w:val="18"/>
        </w:rPr>
        <w:t>5</w:t>
      </w:r>
      <w:r w:rsidR="00F21459" w:rsidRPr="00F21459">
        <w:rPr>
          <w:rFonts w:cs="Arial"/>
          <w:szCs w:val="18"/>
        </w:rPr>
        <w:t xml:space="preserve"> om driftsbanegård, der det var foreslått tekst om at </w:t>
      </w:r>
      <w:r w:rsidR="00AC5ABA" w:rsidRPr="00AC5ABA">
        <w:rPr>
          <w:rFonts w:cs="Arial"/>
          <w:szCs w:val="18"/>
        </w:rPr>
        <w:t xml:space="preserve">personale med egne godkjenninger </w:t>
      </w:r>
      <w:r w:rsidR="00AC5ABA">
        <w:rPr>
          <w:rFonts w:cs="Arial"/>
          <w:szCs w:val="18"/>
        </w:rPr>
        <w:t xml:space="preserve">kan </w:t>
      </w:r>
      <w:r w:rsidR="00AC5ABA" w:rsidRPr="00AC5ABA">
        <w:rPr>
          <w:rFonts w:cs="Arial"/>
          <w:szCs w:val="18"/>
        </w:rPr>
        <w:t xml:space="preserve">føre kjøretøy </w:t>
      </w:r>
      <w:r w:rsidR="00AC5ABA">
        <w:rPr>
          <w:rFonts w:cs="Arial"/>
          <w:szCs w:val="18"/>
        </w:rPr>
        <w:t xml:space="preserve">i en driftsbanegård </w:t>
      </w:r>
      <w:r w:rsidR="00AC5ABA" w:rsidRPr="00AC5ABA">
        <w:rPr>
          <w:rFonts w:cs="Arial"/>
          <w:szCs w:val="18"/>
        </w:rPr>
        <w:t>uten å være sertifisert i henhold til førerforskriften</w:t>
      </w:r>
    </w:p>
    <w:p w14:paraId="00FDDC44" w14:textId="3089EEC7" w:rsidR="001C2343" w:rsidRDefault="00D17E6E" w:rsidP="001C3E2F">
      <w:pPr>
        <w:pStyle w:val="Listeavsnitt"/>
        <w:numPr>
          <w:ilvl w:val="0"/>
          <w:numId w:val="9"/>
        </w:numPr>
        <w:tabs>
          <w:tab w:val="left" w:pos="2235"/>
        </w:tabs>
        <w:spacing w:line="280" w:lineRule="exact"/>
        <w:rPr>
          <w:rFonts w:cs="Arial"/>
          <w:szCs w:val="18"/>
          <w:lang w:val="nn-NO"/>
        </w:rPr>
      </w:pPr>
      <w:r w:rsidRPr="00D17E6E">
        <w:rPr>
          <w:rFonts w:cs="Arial"/>
          <w:szCs w:val="18"/>
          <w:lang w:val="nn-NO"/>
        </w:rPr>
        <w:t>Pkt. 3.32 nr. 1 om skiftemodus s</w:t>
      </w:r>
      <w:r>
        <w:rPr>
          <w:rFonts w:cs="Arial"/>
          <w:szCs w:val="18"/>
          <w:lang w:val="nn-NO"/>
        </w:rPr>
        <w:t xml:space="preserve">om </w:t>
      </w:r>
      <w:proofErr w:type="spellStart"/>
      <w:r>
        <w:rPr>
          <w:rFonts w:cs="Arial"/>
          <w:szCs w:val="18"/>
          <w:lang w:val="nn-NO"/>
        </w:rPr>
        <w:t>avslås</w:t>
      </w:r>
      <w:proofErr w:type="spellEnd"/>
      <w:r>
        <w:rPr>
          <w:rFonts w:cs="Arial"/>
          <w:szCs w:val="18"/>
          <w:lang w:val="nn-NO"/>
        </w:rPr>
        <w:t xml:space="preserve"> eller </w:t>
      </w:r>
      <w:proofErr w:type="spellStart"/>
      <w:r>
        <w:rPr>
          <w:rFonts w:cs="Arial"/>
          <w:szCs w:val="18"/>
          <w:lang w:val="nn-NO"/>
        </w:rPr>
        <w:t>feiler</w:t>
      </w:r>
      <w:proofErr w:type="spellEnd"/>
    </w:p>
    <w:p w14:paraId="75343D38" w14:textId="25F476DD" w:rsidR="00C65AA8" w:rsidRDefault="009952A8" w:rsidP="001C3E2F">
      <w:pPr>
        <w:pStyle w:val="Listeavsnitt"/>
        <w:numPr>
          <w:ilvl w:val="0"/>
          <w:numId w:val="9"/>
        </w:numPr>
        <w:tabs>
          <w:tab w:val="left" w:pos="2235"/>
        </w:tabs>
        <w:spacing w:line="280" w:lineRule="exact"/>
        <w:rPr>
          <w:rFonts w:cs="Arial"/>
          <w:szCs w:val="18"/>
          <w:lang w:val="nn-NO"/>
        </w:rPr>
      </w:pPr>
      <w:r>
        <w:rPr>
          <w:rFonts w:cs="Arial"/>
          <w:szCs w:val="18"/>
          <w:lang w:val="nn-NO"/>
        </w:rPr>
        <w:t xml:space="preserve">Pkt. 7.2 nr. 1 </w:t>
      </w:r>
      <w:r w:rsidR="00F91324">
        <w:rPr>
          <w:rFonts w:cs="Arial"/>
          <w:szCs w:val="18"/>
          <w:lang w:val="nn-NO"/>
        </w:rPr>
        <w:t xml:space="preserve">om </w:t>
      </w:r>
      <w:proofErr w:type="spellStart"/>
      <w:r w:rsidR="00A8328B">
        <w:rPr>
          <w:rFonts w:cs="Arial"/>
          <w:szCs w:val="18"/>
          <w:lang w:val="nn-NO"/>
        </w:rPr>
        <w:t>endringer</w:t>
      </w:r>
      <w:proofErr w:type="spellEnd"/>
      <w:r w:rsidR="00A8328B">
        <w:rPr>
          <w:rFonts w:cs="Arial"/>
          <w:szCs w:val="18"/>
          <w:lang w:val="nn-NO"/>
        </w:rPr>
        <w:t xml:space="preserve"> i forbindelse med </w:t>
      </w:r>
      <w:proofErr w:type="spellStart"/>
      <w:r w:rsidR="00F91324">
        <w:rPr>
          <w:rFonts w:cs="Arial"/>
          <w:szCs w:val="18"/>
          <w:lang w:val="nn-NO"/>
        </w:rPr>
        <w:t>toglederens</w:t>
      </w:r>
      <w:proofErr w:type="spellEnd"/>
      <w:r w:rsidR="00F91324">
        <w:rPr>
          <w:rFonts w:cs="Arial"/>
          <w:szCs w:val="18"/>
          <w:lang w:val="nn-NO"/>
        </w:rPr>
        <w:t xml:space="preserve">/togekspeditørens varsling av feil og </w:t>
      </w:r>
      <w:proofErr w:type="spellStart"/>
      <w:r w:rsidR="00F91324">
        <w:rPr>
          <w:rFonts w:cs="Arial"/>
          <w:szCs w:val="18"/>
          <w:lang w:val="nn-NO"/>
        </w:rPr>
        <w:t>uregelmessigheter</w:t>
      </w:r>
      <w:proofErr w:type="spellEnd"/>
      <w:r w:rsidR="00A8328B">
        <w:rPr>
          <w:rFonts w:cs="Arial"/>
          <w:szCs w:val="18"/>
          <w:lang w:val="nn-NO"/>
        </w:rPr>
        <w:t xml:space="preserve"> ved infrastrukturen</w:t>
      </w:r>
    </w:p>
    <w:p w14:paraId="022EF829" w14:textId="173787D3" w:rsidR="0004283A" w:rsidRDefault="0004283A" w:rsidP="001C3E2F">
      <w:pPr>
        <w:pStyle w:val="Listeavsnitt"/>
        <w:numPr>
          <w:ilvl w:val="0"/>
          <w:numId w:val="9"/>
        </w:numPr>
        <w:tabs>
          <w:tab w:val="left" w:pos="2235"/>
        </w:tabs>
        <w:spacing w:line="280" w:lineRule="exact"/>
        <w:rPr>
          <w:rFonts w:cs="Arial"/>
          <w:szCs w:val="18"/>
          <w:lang w:val="da-DK"/>
        </w:rPr>
      </w:pPr>
      <w:r w:rsidRPr="0004283A">
        <w:rPr>
          <w:rFonts w:cs="Arial"/>
          <w:szCs w:val="18"/>
          <w:lang w:val="da-DK"/>
        </w:rPr>
        <w:t>Pkt. 7.26 om at toglederen skal sende nødanrop der</w:t>
      </w:r>
      <w:r>
        <w:rPr>
          <w:rFonts w:cs="Arial"/>
          <w:szCs w:val="18"/>
          <w:lang w:val="da-DK"/>
        </w:rPr>
        <w:t>som det indikeres feil i et rasvarslingsanlegg</w:t>
      </w:r>
    </w:p>
    <w:p w14:paraId="1B9D7F3D" w14:textId="178695A6" w:rsidR="001C2343" w:rsidRPr="00D315B8" w:rsidRDefault="004C6BCC" w:rsidP="00FD1D84">
      <w:pPr>
        <w:pStyle w:val="Listeavsnitt"/>
        <w:numPr>
          <w:ilvl w:val="0"/>
          <w:numId w:val="9"/>
        </w:numPr>
        <w:tabs>
          <w:tab w:val="left" w:pos="2235"/>
        </w:tabs>
        <w:spacing w:line="280" w:lineRule="exact"/>
        <w:rPr>
          <w:rFonts w:cs="Arial"/>
          <w:b/>
          <w:bCs/>
          <w:szCs w:val="18"/>
        </w:rPr>
      </w:pPr>
      <w:r w:rsidRPr="00D315B8">
        <w:rPr>
          <w:rFonts w:cs="Arial"/>
          <w:szCs w:val="18"/>
        </w:rPr>
        <w:t>Pkt. 8.54 om</w:t>
      </w:r>
      <w:r w:rsidR="002B13FB" w:rsidRPr="00D315B8">
        <w:rPr>
          <w:rFonts w:cs="Arial"/>
          <w:szCs w:val="18"/>
        </w:rPr>
        <w:t xml:space="preserve"> </w:t>
      </w:r>
      <w:r w:rsidR="003F6062" w:rsidRPr="00D315B8">
        <w:rPr>
          <w:rFonts w:cs="Arial"/>
          <w:szCs w:val="18"/>
        </w:rPr>
        <w:t xml:space="preserve">de </w:t>
      </w:r>
      <w:r w:rsidR="002B13FB" w:rsidRPr="00D315B8">
        <w:rPr>
          <w:rFonts w:cs="Arial"/>
          <w:szCs w:val="18"/>
        </w:rPr>
        <w:t>foreslått</w:t>
      </w:r>
      <w:r w:rsidR="003F6062" w:rsidRPr="00D315B8">
        <w:rPr>
          <w:rFonts w:cs="Arial"/>
          <w:szCs w:val="18"/>
        </w:rPr>
        <w:t>e</w:t>
      </w:r>
      <w:r w:rsidR="002B13FB" w:rsidRPr="00D315B8">
        <w:rPr>
          <w:rFonts w:cs="Arial"/>
          <w:szCs w:val="18"/>
        </w:rPr>
        <w:t xml:space="preserve"> signale</w:t>
      </w:r>
      <w:r w:rsidR="003F6062" w:rsidRPr="00D315B8">
        <w:rPr>
          <w:rFonts w:cs="Arial"/>
          <w:szCs w:val="18"/>
        </w:rPr>
        <w:t>ne</w:t>
      </w:r>
      <w:r w:rsidR="002B13FB" w:rsidRPr="00D315B8">
        <w:rPr>
          <w:rFonts w:cs="Arial"/>
          <w:szCs w:val="18"/>
        </w:rPr>
        <w:t xml:space="preserve"> </w:t>
      </w:r>
      <w:r w:rsidR="00602E24" w:rsidRPr="00D315B8">
        <w:rPr>
          <w:rFonts w:cs="Arial"/>
          <w:szCs w:val="18"/>
        </w:rPr>
        <w:t>68J «Særskilt nedsatt hastighet</w:t>
      </w:r>
      <w:r w:rsidR="00806DB2" w:rsidRPr="00D315B8">
        <w:rPr>
          <w:rFonts w:cs="Arial"/>
          <w:szCs w:val="18"/>
        </w:rPr>
        <w:t xml:space="preserve">», </w:t>
      </w:r>
      <w:r w:rsidR="003F6062" w:rsidRPr="00D315B8">
        <w:rPr>
          <w:rFonts w:cs="Arial"/>
          <w:szCs w:val="18"/>
        </w:rPr>
        <w:t>68K «Avvikende hastighet FATC»</w:t>
      </w:r>
      <w:r w:rsidR="00EF4CB7" w:rsidRPr="00D315B8">
        <w:rPr>
          <w:rFonts w:cs="Arial"/>
          <w:szCs w:val="18"/>
        </w:rPr>
        <w:t xml:space="preserve">, </w:t>
      </w:r>
      <w:r w:rsidR="003F6062" w:rsidRPr="00D315B8">
        <w:rPr>
          <w:rFonts w:cs="Arial"/>
          <w:szCs w:val="18"/>
        </w:rPr>
        <w:t xml:space="preserve">68L </w:t>
      </w:r>
      <w:r w:rsidR="007318DA" w:rsidRPr="00D315B8">
        <w:rPr>
          <w:rFonts w:cs="Arial"/>
          <w:szCs w:val="18"/>
        </w:rPr>
        <w:t>«Avvikende hastighet FATC opphører»</w:t>
      </w:r>
      <w:r w:rsidR="00BF274A" w:rsidRPr="00D315B8">
        <w:rPr>
          <w:rFonts w:cs="Arial"/>
          <w:szCs w:val="18"/>
        </w:rPr>
        <w:t>.</w:t>
      </w:r>
    </w:p>
    <w:p w14:paraId="0D3D9816" w14:textId="51C45460" w:rsidR="00D315B8" w:rsidRPr="00BE2E0A" w:rsidRDefault="00D315B8" w:rsidP="00FD1D84">
      <w:pPr>
        <w:pStyle w:val="Listeavsnitt"/>
        <w:numPr>
          <w:ilvl w:val="0"/>
          <w:numId w:val="9"/>
        </w:numPr>
        <w:tabs>
          <w:tab w:val="left" w:pos="2235"/>
        </w:tabs>
        <w:spacing w:line="280" w:lineRule="exact"/>
        <w:rPr>
          <w:rFonts w:cs="Arial"/>
          <w:b/>
          <w:bCs/>
          <w:szCs w:val="18"/>
        </w:rPr>
      </w:pPr>
      <w:r>
        <w:rPr>
          <w:rFonts w:cs="Arial"/>
          <w:szCs w:val="18"/>
        </w:rPr>
        <w:t xml:space="preserve">Pkt. 8.58 om at </w:t>
      </w:r>
      <w:r w:rsidR="00F47341">
        <w:rPr>
          <w:rFonts w:cs="Arial"/>
          <w:szCs w:val="18"/>
        </w:rPr>
        <w:t xml:space="preserve">signal </w:t>
      </w:r>
      <w:r w:rsidR="00321B8F">
        <w:rPr>
          <w:rFonts w:cs="Arial"/>
          <w:szCs w:val="18"/>
        </w:rPr>
        <w:t>104B «Driftsbanegård slutter» får tilleggsbetydningen «</w:t>
      </w:r>
      <w:r w:rsidR="00321B8F" w:rsidRPr="00321B8F">
        <w:rPr>
          <w:rFonts w:cs="Arial"/>
          <w:szCs w:val="18"/>
        </w:rPr>
        <w:t>Stopp for kjøretøy som kjøres av personale som ikke er sertifisert i henhold til førerforskriften</w:t>
      </w:r>
      <w:r w:rsidR="00B22CBB">
        <w:rPr>
          <w:rFonts w:cs="Arial"/>
          <w:szCs w:val="18"/>
        </w:rPr>
        <w:t>»</w:t>
      </w:r>
    </w:p>
    <w:p w14:paraId="204B249A" w14:textId="77777777" w:rsidR="00BE2E0A" w:rsidRPr="00BE2E0A" w:rsidRDefault="00BE2E0A" w:rsidP="00BE2E0A">
      <w:pPr>
        <w:tabs>
          <w:tab w:val="left" w:pos="2235"/>
        </w:tabs>
        <w:spacing w:line="280" w:lineRule="exact"/>
        <w:rPr>
          <w:rFonts w:cs="Arial"/>
          <w:b/>
          <w:bCs/>
          <w:szCs w:val="18"/>
        </w:rPr>
      </w:pPr>
    </w:p>
    <w:p w14:paraId="62018771" w14:textId="691FA84B" w:rsidR="006152A3" w:rsidRPr="006152A3" w:rsidRDefault="006152A3" w:rsidP="00E60DAE">
      <w:pPr>
        <w:tabs>
          <w:tab w:val="left" w:pos="2235"/>
        </w:tabs>
        <w:spacing w:line="280" w:lineRule="exact"/>
        <w:rPr>
          <w:rFonts w:cs="Arial"/>
          <w:szCs w:val="18"/>
        </w:rPr>
      </w:pPr>
      <w:r w:rsidRPr="006152A3">
        <w:rPr>
          <w:rFonts w:cs="Arial"/>
          <w:szCs w:val="18"/>
        </w:rPr>
        <w:t xml:space="preserve">Detaljene kommer fram av den vedlagte oversikten over høringskommentarer. </w:t>
      </w:r>
    </w:p>
    <w:p w14:paraId="3001474F" w14:textId="77777777" w:rsidR="006152A3" w:rsidRDefault="006152A3" w:rsidP="00E60DAE">
      <w:pPr>
        <w:tabs>
          <w:tab w:val="left" w:pos="2235"/>
        </w:tabs>
        <w:spacing w:line="280" w:lineRule="exact"/>
        <w:rPr>
          <w:rFonts w:cs="Arial"/>
          <w:b/>
          <w:bCs/>
          <w:szCs w:val="18"/>
        </w:rPr>
      </w:pPr>
    </w:p>
    <w:p w14:paraId="65B02343" w14:textId="6FB5E439" w:rsidR="00E60DAE" w:rsidRPr="00E60DAE" w:rsidRDefault="00047230" w:rsidP="00E60DAE">
      <w:pPr>
        <w:tabs>
          <w:tab w:val="left" w:pos="2235"/>
        </w:tabs>
        <w:spacing w:line="280" w:lineRule="exact"/>
        <w:rPr>
          <w:rFonts w:cs="Arial"/>
          <w:b/>
          <w:bCs/>
          <w:szCs w:val="18"/>
        </w:rPr>
      </w:pPr>
      <w:r>
        <w:rPr>
          <w:rFonts w:cs="Arial"/>
          <w:b/>
          <w:bCs/>
          <w:szCs w:val="18"/>
        </w:rPr>
        <w:t>5</w:t>
      </w:r>
      <w:r w:rsidR="00E60DAE" w:rsidRPr="00E60DAE">
        <w:rPr>
          <w:rFonts w:cs="Arial"/>
          <w:b/>
          <w:bCs/>
          <w:szCs w:val="18"/>
        </w:rPr>
        <w:t>. Endringslogg</w:t>
      </w:r>
    </w:p>
    <w:p w14:paraId="29B03596" w14:textId="77777777" w:rsidR="002A4CB0" w:rsidRDefault="002A4CB0" w:rsidP="00E60DAE">
      <w:pPr>
        <w:tabs>
          <w:tab w:val="left" w:pos="2235"/>
        </w:tabs>
        <w:spacing w:line="280" w:lineRule="exact"/>
        <w:rPr>
          <w:rFonts w:cs="Arial"/>
          <w:szCs w:val="18"/>
        </w:rPr>
      </w:pPr>
    </w:p>
    <w:p w14:paraId="3145B375" w14:textId="7C92E034" w:rsidR="00E60DAE" w:rsidRPr="00E60DAE" w:rsidRDefault="00E60DAE" w:rsidP="00E60DAE">
      <w:pPr>
        <w:tabs>
          <w:tab w:val="left" w:pos="2235"/>
        </w:tabs>
        <w:spacing w:line="280" w:lineRule="exact"/>
        <w:rPr>
          <w:rFonts w:cs="Arial"/>
          <w:szCs w:val="18"/>
        </w:rPr>
      </w:pPr>
      <w:r w:rsidRPr="00E60DAE">
        <w:rPr>
          <w:rFonts w:cs="Arial"/>
          <w:szCs w:val="18"/>
        </w:rPr>
        <w:t>Endringsloggen gir en detaljert oversikt over alle endringer i kapittel 1–8, vedlegg 1–2 og formularene.</w:t>
      </w:r>
    </w:p>
    <w:p w14:paraId="4F2C9667" w14:textId="77777777" w:rsidR="002A4CB0" w:rsidRDefault="002A4CB0" w:rsidP="002A4CB0">
      <w:pPr>
        <w:tabs>
          <w:tab w:val="left" w:pos="2235"/>
        </w:tabs>
        <w:spacing w:line="280" w:lineRule="exact"/>
        <w:rPr>
          <w:rFonts w:cs="Arial"/>
          <w:szCs w:val="18"/>
        </w:rPr>
      </w:pPr>
    </w:p>
    <w:p w14:paraId="0BE814D0" w14:textId="2B9046C6" w:rsidR="00E60DAE" w:rsidRPr="002A4CB0" w:rsidRDefault="00E60DAE" w:rsidP="002A4CB0">
      <w:pPr>
        <w:tabs>
          <w:tab w:val="left" w:pos="2235"/>
        </w:tabs>
        <w:spacing w:line="280" w:lineRule="exact"/>
        <w:rPr>
          <w:rFonts w:cs="Arial"/>
          <w:szCs w:val="18"/>
        </w:rPr>
      </w:pPr>
      <w:r w:rsidRPr="00E60DAE">
        <w:rPr>
          <w:rFonts w:cs="Arial"/>
          <w:szCs w:val="18"/>
        </w:rPr>
        <w:t xml:space="preserve">For </w:t>
      </w:r>
      <w:r w:rsidR="00943981">
        <w:rPr>
          <w:rFonts w:cs="Arial"/>
          <w:szCs w:val="18"/>
        </w:rPr>
        <w:t>alle endringene</w:t>
      </w:r>
      <w:r w:rsidRPr="00E60DAE">
        <w:rPr>
          <w:rFonts w:cs="Arial"/>
          <w:szCs w:val="18"/>
        </w:rPr>
        <w:t xml:space="preserve"> er det angitt</w:t>
      </w:r>
      <w:r w:rsidR="002A4CB0">
        <w:rPr>
          <w:rFonts w:cs="Arial"/>
          <w:szCs w:val="18"/>
        </w:rPr>
        <w:t xml:space="preserve"> hvordan bestemmelsen er endret og </w:t>
      </w:r>
      <w:r w:rsidR="00AE6F7D">
        <w:rPr>
          <w:rFonts w:cs="Arial"/>
          <w:szCs w:val="18"/>
        </w:rPr>
        <w:t xml:space="preserve">der det er relevant om </w:t>
      </w:r>
      <w:r w:rsidRPr="002A4CB0">
        <w:rPr>
          <w:rFonts w:cs="Arial"/>
          <w:szCs w:val="18"/>
        </w:rPr>
        <w:t xml:space="preserve">endringen </w:t>
      </w:r>
      <w:r w:rsidR="002A3917">
        <w:rPr>
          <w:rFonts w:cs="Arial"/>
          <w:szCs w:val="18"/>
        </w:rPr>
        <w:t>har konsekvenser for brukerne.</w:t>
      </w:r>
    </w:p>
    <w:p w14:paraId="3754E5FC" w14:textId="77777777" w:rsidR="009A5B55" w:rsidRDefault="009A5B55" w:rsidP="00E60DAE">
      <w:pPr>
        <w:tabs>
          <w:tab w:val="left" w:pos="2235"/>
        </w:tabs>
        <w:spacing w:line="280" w:lineRule="exact"/>
        <w:rPr>
          <w:rFonts w:cs="Arial"/>
          <w:szCs w:val="18"/>
        </w:rPr>
      </w:pPr>
    </w:p>
    <w:p w14:paraId="61731447" w14:textId="666344C8" w:rsidR="00E60DAE" w:rsidRPr="00E60DAE" w:rsidRDefault="00E60DAE" w:rsidP="00E60DAE">
      <w:pPr>
        <w:tabs>
          <w:tab w:val="left" w:pos="2235"/>
        </w:tabs>
        <w:spacing w:line="280" w:lineRule="exact"/>
        <w:rPr>
          <w:rFonts w:cs="Arial"/>
          <w:szCs w:val="18"/>
        </w:rPr>
      </w:pPr>
      <w:r w:rsidRPr="00E60DAE">
        <w:rPr>
          <w:rFonts w:cs="Arial"/>
          <w:szCs w:val="18"/>
        </w:rPr>
        <w:t>Endringsloggen bør benyttes som støtte for å forstå endringene i detalj</w:t>
      </w:r>
      <w:r w:rsidR="009A5B55">
        <w:rPr>
          <w:rFonts w:cs="Arial"/>
          <w:szCs w:val="18"/>
        </w:rPr>
        <w:t xml:space="preserve">. </w:t>
      </w:r>
    </w:p>
    <w:p w14:paraId="21A42DC1" w14:textId="77777777" w:rsidR="00E60DAE" w:rsidRPr="00E60DAE" w:rsidRDefault="00E60DAE" w:rsidP="00E60DAE">
      <w:pPr>
        <w:tabs>
          <w:tab w:val="left" w:pos="2235"/>
        </w:tabs>
        <w:spacing w:line="280" w:lineRule="exact"/>
        <w:rPr>
          <w:rFonts w:cs="Arial"/>
          <w:szCs w:val="18"/>
        </w:rPr>
      </w:pPr>
    </w:p>
    <w:p w14:paraId="545FF544" w14:textId="362A7527" w:rsidR="00E60DAE" w:rsidRPr="00E60DAE" w:rsidRDefault="00047230" w:rsidP="00E60DAE">
      <w:pPr>
        <w:tabs>
          <w:tab w:val="left" w:pos="2235"/>
        </w:tabs>
        <w:spacing w:line="280" w:lineRule="exact"/>
        <w:rPr>
          <w:rFonts w:cs="Arial"/>
          <w:b/>
          <w:bCs/>
          <w:szCs w:val="18"/>
        </w:rPr>
      </w:pPr>
      <w:r>
        <w:rPr>
          <w:rFonts w:cs="Arial"/>
          <w:b/>
          <w:bCs/>
          <w:szCs w:val="18"/>
        </w:rPr>
        <w:t>6</w:t>
      </w:r>
      <w:r w:rsidR="00E60DAE" w:rsidRPr="00E60DAE">
        <w:rPr>
          <w:rFonts w:cs="Arial"/>
          <w:b/>
          <w:bCs/>
          <w:szCs w:val="18"/>
        </w:rPr>
        <w:t>. Risikovurdering</w:t>
      </w:r>
    </w:p>
    <w:p w14:paraId="769EB624" w14:textId="77777777" w:rsidR="00296138" w:rsidRDefault="00296138" w:rsidP="00E60DAE">
      <w:pPr>
        <w:tabs>
          <w:tab w:val="left" w:pos="2235"/>
        </w:tabs>
        <w:spacing w:line="280" w:lineRule="exact"/>
        <w:rPr>
          <w:rFonts w:cs="Arial"/>
          <w:szCs w:val="18"/>
        </w:rPr>
      </w:pPr>
    </w:p>
    <w:p w14:paraId="005102DB" w14:textId="449F5B98" w:rsidR="00E60DAE" w:rsidRDefault="00E60DAE" w:rsidP="00E60DAE">
      <w:pPr>
        <w:tabs>
          <w:tab w:val="left" w:pos="2235"/>
        </w:tabs>
        <w:spacing w:line="280" w:lineRule="exact"/>
        <w:rPr>
          <w:rFonts w:cs="Arial"/>
          <w:szCs w:val="18"/>
        </w:rPr>
      </w:pPr>
      <w:r w:rsidRPr="00E60DAE">
        <w:rPr>
          <w:rFonts w:cs="Arial"/>
          <w:szCs w:val="18"/>
        </w:rPr>
        <w:t>Endringene i kapittel 1–8</w:t>
      </w:r>
      <w:r w:rsidR="00296138">
        <w:rPr>
          <w:rFonts w:cs="Arial"/>
          <w:szCs w:val="18"/>
        </w:rPr>
        <w:t xml:space="preserve">, vedleggene 1-2 og formularene </w:t>
      </w:r>
      <w:r w:rsidRPr="00E60DAE">
        <w:rPr>
          <w:rFonts w:cs="Arial"/>
          <w:szCs w:val="18"/>
        </w:rPr>
        <w:t>er videreutvikling av eksisterende regelverk.</w:t>
      </w:r>
    </w:p>
    <w:p w14:paraId="549FA206" w14:textId="77777777" w:rsidR="009950C8" w:rsidRDefault="009950C8" w:rsidP="00E60DAE">
      <w:pPr>
        <w:tabs>
          <w:tab w:val="left" w:pos="2235"/>
        </w:tabs>
        <w:spacing w:line="280" w:lineRule="exact"/>
        <w:rPr>
          <w:rFonts w:cs="Arial"/>
          <w:szCs w:val="18"/>
        </w:rPr>
      </w:pPr>
    </w:p>
    <w:p w14:paraId="2F0768D5" w14:textId="77777777" w:rsidR="009950C8" w:rsidRPr="009950C8" w:rsidRDefault="009950C8" w:rsidP="009950C8">
      <w:pPr>
        <w:autoSpaceDE w:val="0"/>
        <w:autoSpaceDN w:val="0"/>
        <w:adjustRightInd w:val="0"/>
        <w:spacing w:line="240" w:lineRule="auto"/>
        <w:rPr>
          <w:rFonts w:cs="Arial"/>
          <w:szCs w:val="18"/>
        </w:rPr>
      </w:pPr>
      <w:r w:rsidRPr="009950C8">
        <w:rPr>
          <w:rFonts w:cs="Arial"/>
          <w:szCs w:val="18"/>
        </w:rPr>
        <w:t>Trafikkreglene er i hovedsak en videreføring av Togframføringsforskriften (FOR-2008-02-29-</w:t>
      </w:r>
    </w:p>
    <w:p w14:paraId="4A4D92C3" w14:textId="77777777" w:rsidR="009950C8" w:rsidRPr="009950C8" w:rsidRDefault="009950C8" w:rsidP="009950C8">
      <w:pPr>
        <w:autoSpaceDE w:val="0"/>
        <w:autoSpaceDN w:val="0"/>
        <w:adjustRightInd w:val="0"/>
        <w:spacing w:line="240" w:lineRule="auto"/>
        <w:rPr>
          <w:rFonts w:cs="Arial"/>
          <w:szCs w:val="18"/>
        </w:rPr>
      </w:pPr>
      <w:r w:rsidRPr="009950C8">
        <w:rPr>
          <w:rFonts w:cs="Arial"/>
          <w:szCs w:val="18"/>
        </w:rPr>
        <w:t>240) som ble opphevet i 2019. Reglene som tidligere ble forvaltet av Statens jernbanetilsyn</w:t>
      </w:r>
    </w:p>
    <w:p w14:paraId="1D042573" w14:textId="77777777" w:rsidR="009950C8" w:rsidRPr="009950C8" w:rsidRDefault="009950C8" w:rsidP="009950C8">
      <w:pPr>
        <w:autoSpaceDE w:val="0"/>
        <w:autoSpaceDN w:val="0"/>
        <w:adjustRightInd w:val="0"/>
        <w:spacing w:line="240" w:lineRule="auto"/>
        <w:rPr>
          <w:rFonts w:cs="Arial"/>
          <w:szCs w:val="18"/>
        </w:rPr>
      </w:pPr>
      <w:r w:rsidRPr="009950C8">
        <w:rPr>
          <w:rFonts w:cs="Arial"/>
          <w:szCs w:val="18"/>
        </w:rPr>
        <w:t>ble vurdert til å være akseptert løsning og ha akseptert risikonivå, slik det også framgikk av</w:t>
      </w:r>
    </w:p>
    <w:p w14:paraId="431D61C0" w14:textId="77777777" w:rsidR="009950C8" w:rsidRPr="009950C8" w:rsidRDefault="009950C8" w:rsidP="009950C8">
      <w:pPr>
        <w:autoSpaceDE w:val="0"/>
        <w:autoSpaceDN w:val="0"/>
        <w:adjustRightInd w:val="0"/>
        <w:spacing w:line="240" w:lineRule="auto"/>
        <w:rPr>
          <w:rFonts w:cs="Arial"/>
          <w:szCs w:val="18"/>
        </w:rPr>
      </w:pPr>
      <w:r w:rsidRPr="009950C8">
        <w:rPr>
          <w:rFonts w:cs="Arial"/>
          <w:szCs w:val="18"/>
        </w:rPr>
        <w:t>tilsynets informasjon ved opphevelsen. Ved regelendringer senere er derfor kun endringene</w:t>
      </w:r>
    </w:p>
    <w:p w14:paraId="31C3C42E" w14:textId="449393B6" w:rsidR="00E60DAE" w:rsidRDefault="009950C8" w:rsidP="00E60DAE">
      <w:pPr>
        <w:tabs>
          <w:tab w:val="left" w:pos="2235"/>
        </w:tabs>
        <w:spacing w:line="280" w:lineRule="exact"/>
        <w:rPr>
          <w:rFonts w:cs="Arial"/>
          <w:szCs w:val="18"/>
        </w:rPr>
      </w:pPr>
      <w:r w:rsidRPr="009950C8">
        <w:rPr>
          <w:rFonts w:cs="Arial"/>
          <w:szCs w:val="18"/>
        </w:rPr>
        <w:t>blitt risikovurdert. Det gjelder også ved denne revisjonen.</w:t>
      </w:r>
    </w:p>
    <w:p w14:paraId="5D1E5AEF" w14:textId="77777777" w:rsidR="00E60DAE" w:rsidRPr="00E60DAE" w:rsidRDefault="00E60DAE" w:rsidP="00E60DAE">
      <w:pPr>
        <w:tabs>
          <w:tab w:val="left" w:pos="2235"/>
        </w:tabs>
        <w:spacing w:line="280" w:lineRule="exact"/>
        <w:rPr>
          <w:rFonts w:cs="Arial"/>
          <w:szCs w:val="18"/>
        </w:rPr>
      </w:pPr>
    </w:p>
    <w:p w14:paraId="3E49F88B" w14:textId="6011FB62" w:rsidR="00E60DAE" w:rsidRDefault="00047230" w:rsidP="00E60DAE">
      <w:pPr>
        <w:tabs>
          <w:tab w:val="left" w:pos="2235"/>
        </w:tabs>
        <w:spacing w:line="280" w:lineRule="exact"/>
        <w:rPr>
          <w:rFonts w:cs="Arial"/>
          <w:b/>
          <w:bCs/>
          <w:szCs w:val="18"/>
        </w:rPr>
      </w:pPr>
      <w:r>
        <w:rPr>
          <w:rFonts w:cs="Arial"/>
          <w:b/>
          <w:bCs/>
          <w:szCs w:val="18"/>
        </w:rPr>
        <w:t>7</w:t>
      </w:r>
      <w:r w:rsidR="00E60DAE" w:rsidRPr="00E60DAE">
        <w:rPr>
          <w:rFonts w:cs="Arial"/>
          <w:b/>
          <w:bCs/>
          <w:szCs w:val="18"/>
        </w:rPr>
        <w:t>. Kommentardokument</w:t>
      </w:r>
    </w:p>
    <w:p w14:paraId="66E0C9DF" w14:textId="77777777" w:rsidR="009950C8" w:rsidRPr="00E60DAE" w:rsidRDefault="009950C8" w:rsidP="00E60DAE">
      <w:pPr>
        <w:tabs>
          <w:tab w:val="left" w:pos="2235"/>
        </w:tabs>
        <w:spacing w:line="280" w:lineRule="exact"/>
        <w:rPr>
          <w:rFonts w:cs="Arial"/>
          <w:b/>
          <w:bCs/>
          <w:szCs w:val="18"/>
        </w:rPr>
      </w:pPr>
    </w:p>
    <w:p w14:paraId="36D0D28D" w14:textId="69FEDD2A" w:rsidR="00E60DAE" w:rsidRPr="00E60DAE" w:rsidRDefault="00E60DAE" w:rsidP="00E60DAE">
      <w:pPr>
        <w:tabs>
          <w:tab w:val="left" w:pos="2235"/>
        </w:tabs>
        <w:spacing w:line="280" w:lineRule="exact"/>
        <w:rPr>
          <w:rFonts w:cs="Arial"/>
          <w:szCs w:val="18"/>
        </w:rPr>
      </w:pPr>
      <w:r w:rsidRPr="00E60DAE">
        <w:rPr>
          <w:rFonts w:cs="Arial"/>
          <w:szCs w:val="18"/>
        </w:rPr>
        <w:t>Kommentardokumentet til trafikkreglene i ORV vil bli oppdatert i tråd med endringene.</w:t>
      </w:r>
      <w:r w:rsidR="009950C8">
        <w:rPr>
          <w:rFonts w:cs="Arial"/>
          <w:szCs w:val="18"/>
        </w:rPr>
        <w:t xml:space="preserve"> Bane NOR vil legge endringsloggen til grunn for oppdatering av kommentarene til de enkelte bestemmelsene.</w:t>
      </w:r>
    </w:p>
    <w:p w14:paraId="042A2DD6" w14:textId="6A41D7E4" w:rsidR="00E60DAE" w:rsidRPr="00E60DAE" w:rsidRDefault="00E60DAE" w:rsidP="00E60DAE">
      <w:pPr>
        <w:tabs>
          <w:tab w:val="left" w:pos="2235"/>
        </w:tabs>
        <w:spacing w:line="280" w:lineRule="exact"/>
        <w:rPr>
          <w:rFonts w:cs="Arial"/>
          <w:szCs w:val="18"/>
        </w:rPr>
      </w:pPr>
    </w:p>
    <w:p w14:paraId="54CC5DC4" w14:textId="77777777" w:rsidR="00E60DAE" w:rsidRPr="00223B23" w:rsidRDefault="00E60DAE" w:rsidP="00223B23">
      <w:pPr>
        <w:tabs>
          <w:tab w:val="left" w:pos="2235"/>
        </w:tabs>
        <w:spacing w:line="280" w:lineRule="exact"/>
        <w:rPr>
          <w:rFonts w:cs="Arial"/>
          <w:szCs w:val="18"/>
        </w:rPr>
      </w:pPr>
    </w:p>
    <w:p w14:paraId="32288F3D" w14:textId="77777777" w:rsidR="003C0BA2" w:rsidRPr="00223B23" w:rsidRDefault="003C0BA2" w:rsidP="00223B23">
      <w:pPr>
        <w:tabs>
          <w:tab w:val="left" w:pos="2235"/>
        </w:tabs>
        <w:spacing w:line="280" w:lineRule="exact"/>
        <w:rPr>
          <w:rFonts w:cs="Arial"/>
          <w:szCs w:val="18"/>
        </w:rPr>
      </w:pPr>
    </w:p>
    <w:p w14:paraId="06E681E4" w14:textId="77777777" w:rsidR="00AC7711" w:rsidRPr="00404454" w:rsidRDefault="00AC7711" w:rsidP="00404454">
      <w:pPr>
        <w:spacing w:line="240" w:lineRule="auto"/>
        <w:rPr>
          <w:rStyle w:val="Boktittel"/>
          <w:b w:val="0"/>
          <w:bCs w:val="0"/>
          <w:i w:val="0"/>
          <w:iCs w:val="0"/>
          <w:spacing w:val="0"/>
        </w:rPr>
      </w:pPr>
    </w:p>
    <w:sectPr w:rsidR="00AC7711" w:rsidRPr="00404454" w:rsidSect="000F30AD">
      <w:headerReference w:type="default" r:id="rId11"/>
      <w:type w:val="continuous"/>
      <w:pgSz w:w="11907" w:h="16840" w:code="9"/>
      <w:pgMar w:top="2155" w:right="1701" w:bottom="1474" w:left="1418" w:header="680" w:footer="153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F0CD6" w14:textId="77777777" w:rsidR="00830E18" w:rsidRDefault="00830E18">
      <w:r>
        <w:separator/>
      </w:r>
    </w:p>
  </w:endnote>
  <w:endnote w:type="continuationSeparator" w:id="0">
    <w:p w14:paraId="588A724C" w14:textId="77777777" w:rsidR="00830E18" w:rsidRDefault="00830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AFCF6" w14:textId="77777777" w:rsidR="00830E18" w:rsidRDefault="00830E18">
      <w:r>
        <w:separator/>
      </w:r>
    </w:p>
  </w:footnote>
  <w:footnote w:type="continuationSeparator" w:id="0">
    <w:p w14:paraId="3397CB3D" w14:textId="77777777" w:rsidR="00830E18" w:rsidRDefault="00830E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84D75" w14:textId="158BB9DB" w:rsidR="0014337D" w:rsidRDefault="0014337D" w:rsidP="0014337D">
    <w:pPr>
      <w:pStyle w:val="Topptekst"/>
      <w:spacing w:line="220" w:lineRule="atLeast"/>
      <w:rPr>
        <w:rStyle w:val="Ledetekst"/>
        <w:rFonts w:cs="Arial"/>
        <w:b/>
      </w:rPr>
    </w:pPr>
  </w:p>
  <w:p w14:paraId="44F04683" w14:textId="5C63CB9A" w:rsidR="00667628" w:rsidRPr="00C717D0" w:rsidRDefault="0031000C" w:rsidP="0031000C">
    <w:pPr>
      <w:pStyle w:val="Topptekst"/>
      <w:tabs>
        <w:tab w:val="clear" w:pos="4536"/>
        <w:tab w:val="center" w:pos="6521"/>
      </w:tabs>
      <w:spacing w:line="220" w:lineRule="atLeast"/>
    </w:pPr>
    <w:r>
      <w:rPr>
        <w:rStyle w:val="Ledetekst"/>
        <w:rFonts w:cs="Arial"/>
        <w:b/>
      </w:rPr>
      <w:tab/>
    </w:r>
    <w:r w:rsidR="00404454" w:rsidRPr="009A03F5">
      <w:rPr>
        <w:rFonts w:asciiTheme="minorHAnsi" w:hAnsiTheme="minorHAnsi" w:cstheme="minorHAnsi"/>
        <w:noProof/>
        <w:lang w:eastAsia="nb-NO"/>
      </w:rPr>
      <w:drawing>
        <wp:anchor distT="0" distB="0" distL="114300" distR="114300" simplePos="0" relativeHeight="251658240" behindDoc="0" locked="0" layoutInCell="1" allowOverlap="1" wp14:anchorId="01B87D7D" wp14:editId="1DB2C8E7">
          <wp:simplePos x="0" y="0"/>
          <wp:positionH relativeFrom="page">
            <wp:posOffset>900430</wp:posOffset>
          </wp:positionH>
          <wp:positionV relativeFrom="page">
            <wp:posOffset>431800</wp:posOffset>
          </wp:positionV>
          <wp:extent cx="1440000" cy="237600"/>
          <wp:effectExtent l="0" t="0" r="8255" b="0"/>
          <wp:wrapSquare wrapText="bothSides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neNOR_logo_CMYK_mørkblå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23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50B45"/>
    <w:multiLevelType w:val="multilevel"/>
    <w:tmpl w:val="02E8D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0E7376"/>
    <w:multiLevelType w:val="multilevel"/>
    <w:tmpl w:val="9BC8B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A77473"/>
    <w:multiLevelType w:val="hybridMultilevel"/>
    <w:tmpl w:val="82FEDE5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A3723"/>
    <w:multiLevelType w:val="hybridMultilevel"/>
    <w:tmpl w:val="1368D14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895482"/>
    <w:multiLevelType w:val="multilevel"/>
    <w:tmpl w:val="A2424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AE4448"/>
    <w:multiLevelType w:val="multilevel"/>
    <w:tmpl w:val="89DC3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8615B1"/>
    <w:multiLevelType w:val="multilevel"/>
    <w:tmpl w:val="ACAA9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B76FF3"/>
    <w:multiLevelType w:val="multilevel"/>
    <w:tmpl w:val="130AE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86637B"/>
    <w:multiLevelType w:val="multilevel"/>
    <w:tmpl w:val="6A141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4746278">
    <w:abstractNumId w:val="4"/>
  </w:num>
  <w:num w:numId="2" w16cid:durableId="948583183">
    <w:abstractNumId w:val="6"/>
  </w:num>
  <w:num w:numId="3" w16cid:durableId="507986487">
    <w:abstractNumId w:val="0"/>
  </w:num>
  <w:num w:numId="4" w16cid:durableId="835271116">
    <w:abstractNumId w:val="8"/>
  </w:num>
  <w:num w:numId="5" w16cid:durableId="595291472">
    <w:abstractNumId w:val="1"/>
  </w:num>
  <w:num w:numId="6" w16cid:durableId="1682970167">
    <w:abstractNumId w:val="7"/>
  </w:num>
  <w:num w:numId="7" w16cid:durableId="1682967143">
    <w:abstractNumId w:val="5"/>
  </w:num>
  <w:num w:numId="8" w16cid:durableId="1241519036">
    <w:abstractNumId w:val="3"/>
  </w:num>
  <w:num w:numId="9" w16cid:durableId="16800351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DAE"/>
    <w:rsid w:val="00002428"/>
    <w:rsid w:val="00015E32"/>
    <w:rsid w:val="000229DC"/>
    <w:rsid w:val="0004283A"/>
    <w:rsid w:val="00047230"/>
    <w:rsid w:val="00052085"/>
    <w:rsid w:val="00060FA7"/>
    <w:rsid w:val="00063943"/>
    <w:rsid w:val="000760AA"/>
    <w:rsid w:val="000763DC"/>
    <w:rsid w:val="00081D7E"/>
    <w:rsid w:val="000879F9"/>
    <w:rsid w:val="00095025"/>
    <w:rsid w:val="000A27D0"/>
    <w:rsid w:val="000B5CD1"/>
    <w:rsid w:val="000C517E"/>
    <w:rsid w:val="000C590A"/>
    <w:rsid w:val="000E02EF"/>
    <w:rsid w:val="000E387D"/>
    <w:rsid w:val="000E3E4C"/>
    <w:rsid w:val="000F0BCC"/>
    <w:rsid w:val="000F11F7"/>
    <w:rsid w:val="000F30AD"/>
    <w:rsid w:val="001112D4"/>
    <w:rsid w:val="00117B6F"/>
    <w:rsid w:val="00120651"/>
    <w:rsid w:val="0014337D"/>
    <w:rsid w:val="00146712"/>
    <w:rsid w:val="00147562"/>
    <w:rsid w:val="00151285"/>
    <w:rsid w:val="00152C1C"/>
    <w:rsid w:val="0015405B"/>
    <w:rsid w:val="00154076"/>
    <w:rsid w:val="0015542C"/>
    <w:rsid w:val="0016228D"/>
    <w:rsid w:val="001647D8"/>
    <w:rsid w:val="001673D6"/>
    <w:rsid w:val="00181074"/>
    <w:rsid w:val="001A6928"/>
    <w:rsid w:val="001B4097"/>
    <w:rsid w:val="001B534E"/>
    <w:rsid w:val="001C2343"/>
    <w:rsid w:val="001C3E2F"/>
    <w:rsid w:val="001C45BB"/>
    <w:rsid w:val="001D3523"/>
    <w:rsid w:val="001E1FDD"/>
    <w:rsid w:val="002052B8"/>
    <w:rsid w:val="00220EEB"/>
    <w:rsid w:val="00223AA4"/>
    <w:rsid w:val="00223B23"/>
    <w:rsid w:val="002503D7"/>
    <w:rsid w:val="00260225"/>
    <w:rsid w:val="00260E9E"/>
    <w:rsid w:val="00267353"/>
    <w:rsid w:val="00274DEA"/>
    <w:rsid w:val="00281EBC"/>
    <w:rsid w:val="00285973"/>
    <w:rsid w:val="00296138"/>
    <w:rsid w:val="002A0C4E"/>
    <w:rsid w:val="002A3917"/>
    <w:rsid w:val="002A4CB0"/>
    <w:rsid w:val="002B08B1"/>
    <w:rsid w:val="002B13FB"/>
    <w:rsid w:val="002E2527"/>
    <w:rsid w:val="002E5209"/>
    <w:rsid w:val="002F02E5"/>
    <w:rsid w:val="002F4CCE"/>
    <w:rsid w:val="00300490"/>
    <w:rsid w:val="00302D65"/>
    <w:rsid w:val="0031000C"/>
    <w:rsid w:val="0031493A"/>
    <w:rsid w:val="0032064F"/>
    <w:rsid w:val="00321B8F"/>
    <w:rsid w:val="00334576"/>
    <w:rsid w:val="00337590"/>
    <w:rsid w:val="00343050"/>
    <w:rsid w:val="003446BA"/>
    <w:rsid w:val="00353183"/>
    <w:rsid w:val="0035788F"/>
    <w:rsid w:val="003714B9"/>
    <w:rsid w:val="00380853"/>
    <w:rsid w:val="003846E2"/>
    <w:rsid w:val="00392D97"/>
    <w:rsid w:val="003A0213"/>
    <w:rsid w:val="003B13AE"/>
    <w:rsid w:val="003B1516"/>
    <w:rsid w:val="003B608C"/>
    <w:rsid w:val="003C0BA2"/>
    <w:rsid w:val="003C20F5"/>
    <w:rsid w:val="003C5481"/>
    <w:rsid w:val="003C74D5"/>
    <w:rsid w:val="003D3634"/>
    <w:rsid w:val="003D476A"/>
    <w:rsid w:val="003D4BCE"/>
    <w:rsid w:val="003E0204"/>
    <w:rsid w:val="003E2943"/>
    <w:rsid w:val="003E66F6"/>
    <w:rsid w:val="003F0C91"/>
    <w:rsid w:val="003F4A94"/>
    <w:rsid w:val="003F6062"/>
    <w:rsid w:val="003F6583"/>
    <w:rsid w:val="00404454"/>
    <w:rsid w:val="00413460"/>
    <w:rsid w:val="00415474"/>
    <w:rsid w:val="00415F4D"/>
    <w:rsid w:val="004316A8"/>
    <w:rsid w:val="004341FB"/>
    <w:rsid w:val="004376C9"/>
    <w:rsid w:val="00445FA5"/>
    <w:rsid w:val="004460F8"/>
    <w:rsid w:val="00462057"/>
    <w:rsid w:val="004626EA"/>
    <w:rsid w:val="00466BF2"/>
    <w:rsid w:val="00483509"/>
    <w:rsid w:val="004868E5"/>
    <w:rsid w:val="00491AA9"/>
    <w:rsid w:val="004A0143"/>
    <w:rsid w:val="004B2E26"/>
    <w:rsid w:val="004C1FE9"/>
    <w:rsid w:val="004C2273"/>
    <w:rsid w:val="004C2594"/>
    <w:rsid w:val="004C6BCC"/>
    <w:rsid w:val="004E4391"/>
    <w:rsid w:val="004E7A85"/>
    <w:rsid w:val="0050557F"/>
    <w:rsid w:val="0050762A"/>
    <w:rsid w:val="00522352"/>
    <w:rsid w:val="00537060"/>
    <w:rsid w:val="00540F0F"/>
    <w:rsid w:val="005533C5"/>
    <w:rsid w:val="005539CA"/>
    <w:rsid w:val="00564DF2"/>
    <w:rsid w:val="005677EC"/>
    <w:rsid w:val="00571A78"/>
    <w:rsid w:val="00577E04"/>
    <w:rsid w:val="00593ECE"/>
    <w:rsid w:val="005963E0"/>
    <w:rsid w:val="005B7C20"/>
    <w:rsid w:val="005B7F0F"/>
    <w:rsid w:val="005C2B49"/>
    <w:rsid w:val="005C5372"/>
    <w:rsid w:val="005C615C"/>
    <w:rsid w:val="005D078F"/>
    <w:rsid w:val="005D1563"/>
    <w:rsid w:val="005D3E42"/>
    <w:rsid w:val="005D6815"/>
    <w:rsid w:val="005E21E3"/>
    <w:rsid w:val="005E7062"/>
    <w:rsid w:val="00602C6C"/>
    <w:rsid w:val="00602E24"/>
    <w:rsid w:val="00603C45"/>
    <w:rsid w:val="00606B37"/>
    <w:rsid w:val="006152A3"/>
    <w:rsid w:val="006164E7"/>
    <w:rsid w:val="00621B35"/>
    <w:rsid w:val="00622437"/>
    <w:rsid w:val="00624556"/>
    <w:rsid w:val="00631205"/>
    <w:rsid w:val="00637EB2"/>
    <w:rsid w:val="00647328"/>
    <w:rsid w:val="00647A52"/>
    <w:rsid w:val="00653B7E"/>
    <w:rsid w:val="006604ED"/>
    <w:rsid w:val="00667628"/>
    <w:rsid w:val="006708FB"/>
    <w:rsid w:val="006715ED"/>
    <w:rsid w:val="006759AA"/>
    <w:rsid w:val="00681289"/>
    <w:rsid w:val="00681728"/>
    <w:rsid w:val="0068326E"/>
    <w:rsid w:val="00691B8D"/>
    <w:rsid w:val="00693399"/>
    <w:rsid w:val="006B65B8"/>
    <w:rsid w:val="006C500C"/>
    <w:rsid w:val="006C7CE4"/>
    <w:rsid w:val="006E1C7B"/>
    <w:rsid w:val="00714735"/>
    <w:rsid w:val="00721AE7"/>
    <w:rsid w:val="007255BF"/>
    <w:rsid w:val="007277AA"/>
    <w:rsid w:val="007318DA"/>
    <w:rsid w:val="00731AAD"/>
    <w:rsid w:val="007346EB"/>
    <w:rsid w:val="00743BB4"/>
    <w:rsid w:val="0075652C"/>
    <w:rsid w:val="007663ED"/>
    <w:rsid w:val="00770CE2"/>
    <w:rsid w:val="00775728"/>
    <w:rsid w:val="007762B0"/>
    <w:rsid w:val="00777CDA"/>
    <w:rsid w:val="00782347"/>
    <w:rsid w:val="00783A3F"/>
    <w:rsid w:val="00786A2F"/>
    <w:rsid w:val="0079528B"/>
    <w:rsid w:val="007A4173"/>
    <w:rsid w:val="007A4942"/>
    <w:rsid w:val="007C1542"/>
    <w:rsid w:val="007C45CC"/>
    <w:rsid w:val="007D3595"/>
    <w:rsid w:val="007D62A6"/>
    <w:rsid w:val="007E7D78"/>
    <w:rsid w:val="007F1E1D"/>
    <w:rsid w:val="00802E1F"/>
    <w:rsid w:val="00804FD1"/>
    <w:rsid w:val="00806DB2"/>
    <w:rsid w:val="00811409"/>
    <w:rsid w:val="00830E18"/>
    <w:rsid w:val="00835B69"/>
    <w:rsid w:val="00842F0C"/>
    <w:rsid w:val="00857AAC"/>
    <w:rsid w:val="00865FBE"/>
    <w:rsid w:val="00870D11"/>
    <w:rsid w:val="008758F8"/>
    <w:rsid w:val="00884675"/>
    <w:rsid w:val="008D5000"/>
    <w:rsid w:val="008D6A76"/>
    <w:rsid w:val="008E7E0D"/>
    <w:rsid w:val="008F632A"/>
    <w:rsid w:val="009013AF"/>
    <w:rsid w:val="0090286E"/>
    <w:rsid w:val="00905D85"/>
    <w:rsid w:val="00921707"/>
    <w:rsid w:val="0092774A"/>
    <w:rsid w:val="0093265F"/>
    <w:rsid w:val="00932F1C"/>
    <w:rsid w:val="0094216B"/>
    <w:rsid w:val="00943981"/>
    <w:rsid w:val="00955261"/>
    <w:rsid w:val="00977839"/>
    <w:rsid w:val="009841B2"/>
    <w:rsid w:val="00991C0F"/>
    <w:rsid w:val="009950C8"/>
    <w:rsid w:val="009952A8"/>
    <w:rsid w:val="009A03F5"/>
    <w:rsid w:val="009A5B55"/>
    <w:rsid w:val="009C430C"/>
    <w:rsid w:val="009D00A2"/>
    <w:rsid w:val="009D0E74"/>
    <w:rsid w:val="009D7E24"/>
    <w:rsid w:val="009E10F5"/>
    <w:rsid w:val="009E5821"/>
    <w:rsid w:val="009F262D"/>
    <w:rsid w:val="009F7561"/>
    <w:rsid w:val="00A23F96"/>
    <w:rsid w:val="00A27C5B"/>
    <w:rsid w:val="00A52DBE"/>
    <w:rsid w:val="00A643E4"/>
    <w:rsid w:val="00A80347"/>
    <w:rsid w:val="00A8328B"/>
    <w:rsid w:val="00A917D4"/>
    <w:rsid w:val="00A92390"/>
    <w:rsid w:val="00A950EB"/>
    <w:rsid w:val="00AA17B8"/>
    <w:rsid w:val="00AA6268"/>
    <w:rsid w:val="00AB28C8"/>
    <w:rsid w:val="00AB5157"/>
    <w:rsid w:val="00AC332C"/>
    <w:rsid w:val="00AC37A2"/>
    <w:rsid w:val="00AC4D8D"/>
    <w:rsid w:val="00AC5ABA"/>
    <w:rsid w:val="00AC650A"/>
    <w:rsid w:val="00AC7711"/>
    <w:rsid w:val="00AD0551"/>
    <w:rsid w:val="00AE2780"/>
    <w:rsid w:val="00AE6F7D"/>
    <w:rsid w:val="00AF214F"/>
    <w:rsid w:val="00B13DD5"/>
    <w:rsid w:val="00B219BD"/>
    <w:rsid w:val="00B22CB9"/>
    <w:rsid w:val="00B22CBB"/>
    <w:rsid w:val="00B26D65"/>
    <w:rsid w:val="00B32913"/>
    <w:rsid w:val="00B41246"/>
    <w:rsid w:val="00B61F3A"/>
    <w:rsid w:val="00B6453B"/>
    <w:rsid w:val="00B64EE4"/>
    <w:rsid w:val="00B65AF0"/>
    <w:rsid w:val="00B72182"/>
    <w:rsid w:val="00B77026"/>
    <w:rsid w:val="00B82513"/>
    <w:rsid w:val="00B909A5"/>
    <w:rsid w:val="00B972AD"/>
    <w:rsid w:val="00BA1F6B"/>
    <w:rsid w:val="00BB06AB"/>
    <w:rsid w:val="00BC2B5A"/>
    <w:rsid w:val="00BC6FEB"/>
    <w:rsid w:val="00BD122A"/>
    <w:rsid w:val="00BE2E0A"/>
    <w:rsid w:val="00BE6D83"/>
    <w:rsid w:val="00BF274A"/>
    <w:rsid w:val="00C007AB"/>
    <w:rsid w:val="00C072C8"/>
    <w:rsid w:val="00C10582"/>
    <w:rsid w:val="00C12D3F"/>
    <w:rsid w:val="00C27824"/>
    <w:rsid w:val="00C34482"/>
    <w:rsid w:val="00C40534"/>
    <w:rsid w:val="00C53369"/>
    <w:rsid w:val="00C61B59"/>
    <w:rsid w:val="00C63998"/>
    <w:rsid w:val="00C65AA8"/>
    <w:rsid w:val="00C66395"/>
    <w:rsid w:val="00C66A59"/>
    <w:rsid w:val="00C717D0"/>
    <w:rsid w:val="00C72C5C"/>
    <w:rsid w:val="00C72DEB"/>
    <w:rsid w:val="00C7305E"/>
    <w:rsid w:val="00C910A6"/>
    <w:rsid w:val="00C93C47"/>
    <w:rsid w:val="00CA0E8F"/>
    <w:rsid w:val="00CA3CFA"/>
    <w:rsid w:val="00CB3C3B"/>
    <w:rsid w:val="00CD6374"/>
    <w:rsid w:val="00CE51BE"/>
    <w:rsid w:val="00CE6649"/>
    <w:rsid w:val="00CF42B0"/>
    <w:rsid w:val="00CF5F82"/>
    <w:rsid w:val="00CF7609"/>
    <w:rsid w:val="00D14DDC"/>
    <w:rsid w:val="00D14E2B"/>
    <w:rsid w:val="00D17E6E"/>
    <w:rsid w:val="00D315B8"/>
    <w:rsid w:val="00D35D45"/>
    <w:rsid w:val="00D36EB0"/>
    <w:rsid w:val="00D51A3D"/>
    <w:rsid w:val="00D532C1"/>
    <w:rsid w:val="00D569CF"/>
    <w:rsid w:val="00D56F9D"/>
    <w:rsid w:val="00D666F3"/>
    <w:rsid w:val="00D931C7"/>
    <w:rsid w:val="00D9700F"/>
    <w:rsid w:val="00DA492B"/>
    <w:rsid w:val="00DB0569"/>
    <w:rsid w:val="00DB2716"/>
    <w:rsid w:val="00DB5BE0"/>
    <w:rsid w:val="00DC0FB2"/>
    <w:rsid w:val="00DC7D02"/>
    <w:rsid w:val="00DD27D2"/>
    <w:rsid w:val="00DE0820"/>
    <w:rsid w:val="00DF6639"/>
    <w:rsid w:val="00DF7BC0"/>
    <w:rsid w:val="00E4344E"/>
    <w:rsid w:val="00E45FEE"/>
    <w:rsid w:val="00E5174B"/>
    <w:rsid w:val="00E51A36"/>
    <w:rsid w:val="00E52E18"/>
    <w:rsid w:val="00E60DAE"/>
    <w:rsid w:val="00E63C8F"/>
    <w:rsid w:val="00E77633"/>
    <w:rsid w:val="00E8109E"/>
    <w:rsid w:val="00E946D9"/>
    <w:rsid w:val="00E96A3A"/>
    <w:rsid w:val="00EA162D"/>
    <w:rsid w:val="00EA6976"/>
    <w:rsid w:val="00EB31D0"/>
    <w:rsid w:val="00EC7A09"/>
    <w:rsid w:val="00EE62CD"/>
    <w:rsid w:val="00EF2503"/>
    <w:rsid w:val="00EF4CB7"/>
    <w:rsid w:val="00F05A59"/>
    <w:rsid w:val="00F103E6"/>
    <w:rsid w:val="00F152E6"/>
    <w:rsid w:val="00F21215"/>
    <w:rsid w:val="00F21459"/>
    <w:rsid w:val="00F306AD"/>
    <w:rsid w:val="00F34FAD"/>
    <w:rsid w:val="00F360CC"/>
    <w:rsid w:val="00F3740E"/>
    <w:rsid w:val="00F44B5D"/>
    <w:rsid w:val="00F47341"/>
    <w:rsid w:val="00F57935"/>
    <w:rsid w:val="00F63C96"/>
    <w:rsid w:val="00F67639"/>
    <w:rsid w:val="00F71CB4"/>
    <w:rsid w:val="00F75ABB"/>
    <w:rsid w:val="00F81C91"/>
    <w:rsid w:val="00F90619"/>
    <w:rsid w:val="00F91324"/>
    <w:rsid w:val="00F95D8B"/>
    <w:rsid w:val="00FA1074"/>
    <w:rsid w:val="00FA16B1"/>
    <w:rsid w:val="00FA52A5"/>
    <w:rsid w:val="00FB35C0"/>
    <w:rsid w:val="00FB3F15"/>
    <w:rsid w:val="00FB567E"/>
    <w:rsid w:val="00FC02BD"/>
    <w:rsid w:val="00FC2D77"/>
    <w:rsid w:val="00FC5F30"/>
    <w:rsid w:val="00FD4DE4"/>
    <w:rsid w:val="00FE0EEC"/>
    <w:rsid w:val="00FF1030"/>
    <w:rsid w:val="00FF2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AFD01FA"/>
  <w15:docId w15:val="{C0591C8C-4607-4052-9F9F-721854273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1F3A"/>
    <w:pPr>
      <w:spacing w:line="280" w:lineRule="atLeast"/>
    </w:pPr>
    <w:rPr>
      <w:rFonts w:ascii="Arial" w:eastAsiaTheme="minorHAnsi" w:hAnsi="Arial" w:cstheme="minorBidi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376C9"/>
    <w:pPr>
      <w:tabs>
        <w:tab w:val="left" w:pos="6379"/>
      </w:tabs>
      <w:spacing w:line="300" w:lineRule="atLeast"/>
      <w:outlineLvl w:val="0"/>
    </w:pPr>
    <w:rPr>
      <w:rFonts w:cs="Arial"/>
      <w:b/>
      <w:sz w:val="22"/>
    </w:rPr>
  </w:style>
  <w:style w:type="paragraph" w:styleId="Overskrift2">
    <w:name w:val="heading 2"/>
    <w:basedOn w:val="Normal"/>
    <w:next w:val="Normal"/>
    <w:rsid w:val="00C34482"/>
    <w:pPr>
      <w:keepNext/>
      <w:spacing w:line="672" w:lineRule="exact"/>
      <w:jc w:val="both"/>
      <w:outlineLvl w:val="1"/>
    </w:pPr>
    <w:rPr>
      <w:sz w:val="28"/>
    </w:rPr>
  </w:style>
  <w:style w:type="paragraph" w:styleId="Overskrift5">
    <w:name w:val="heading 5"/>
    <w:basedOn w:val="Normal"/>
    <w:next w:val="Normal"/>
    <w:qFormat/>
    <w:rsid w:val="00300490"/>
    <w:pPr>
      <w:spacing w:before="240" w:after="60"/>
      <w:outlineLvl w:val="4"/>
    </w:pPr>
  </w:style>
  <w:style w:type="paragraph" w:styleId="Overskrift6">
    <w:name w:val="heading 6"/>
    <w:basedOn w:val="Normal"/>
    <w:next w:val="Normal"/>
    <w:qFormat/>
    <w:rsid w:val="00300490"/>
    <w:pPr>
      <w:spacing w:before="240" w:after="60"/>
      <w:outlineLvl w:val="5"/>
    </w:pPr>
    <w:rPr>
      <w:i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ildetekst">
    <w:name w:val="caption"/>
    <w:basedOn w:val="Normal"/>
    <w:next w:val="Normal"/>
    <w:qFormat/>
    <w:rsid w:val="00300490"/>
    <w:pPr>
      <w:spacing w:before="120" w:after="120"/>
    </w:pPr>
    <w:rPr>
      <w:b/>
    </w:rPr>
  </w:style>
  <w:style w:type="paragraph" w:customStyle="1" w:styleId="Avsnittsoverskrift1">
    <w:name w:val="Avsnittsoverskrift1"/>
    <w:basedOn w:val="Overskrift5"/>
    <w:rsid w:val="00300490"/>
    <w:pPr>
      <w:ind w:left="709" w:right="-142"/>
      <w:jc w:val="both"/>
      <w:outlineLvl w:val="9"/>
    </w:pPr>
    <w:rPr>
      <w:b/>
      <w:caps/>
      <w:sz w:val="28"/>
    </w:rPr>
  </w:style>
  <w:style w:type="paragraph" w:customStyle="1" w:styleId="Avsnittsoverskrift2">
    <w:name w:val="Avsnittsoverskrift2"/>
    <w:basedOn w:val="Overskrift5"/>
    <w:rsid w:val="00300490"/>
    <w:pPr>
      <w:spacing w:before="0" w:after="0"/>
      <w:outlineLvl w:val="9"/>
    </w:pPr>
    <w:rPr>
      <w:b/>
      <w:sz w:val="28"/>
    </w:rPr>
  </w:style>
  <w:style w:type="paragraph" w:customStyle="1" w:styleId="Kursiv">
    <w:name w:val="Kursiv"/>
    <w:basedOn w:val="Brdtekstinnrykk"/>
    <w:rsid w:val="00C34482"/>
    <w:pPr>
      <w:ind w:left="709"/>
      <w:jc w:val="both"/>
    </w:pPr>
    <w:rPr>
      <w:i/>
    </w:rPr>
  </w:style>
  <w:style w:type="paragraph" w:styleId="Brdtekstinnrykk">
    <w:name w:val="Body Text Indent"/>
    <w:basedOn w:val="Normal"/>
    <w:rsid w:val="00300490"/>
    <w:pPr>
      <w:spacing w:after="120"/>
      <w:ind w:left="283"/>
    </w:pPr>
  </w:style>
  <w:style w:type="paragraph" w:customStyle="1" w:styleId="Pktinnrykk1">
    <w:name w:val="Pktinnrykk1"/>
    <w:basedOn w:val="Liste"/>
    <w:rsid w:val="00C34482"/>
    <w:pPr>
      <w:ind w:left="1418" w:hanging="454"/>
    </w:pPr>
    <w:rPr>
      <w:sz w:val="28"/>
    </w:rPr>
  </w:style>
  <w:style w:type="paragraph" w:styleId="Liste">
    <w:name w:val="List"/>
    <w:basedOn w:val="Normal"/>
    <w:rsid w:val="00300490"/>
    <w:pPr>
      <w:ind w:left="283" w:hanging="283"/>
    </w:pPr>
  </w:style>
  <w:style w:type="paragraph" w:customStyle="1" w:styleId="Pktinnrykk2">
    <w:name w:val="Pktinnrykk2"/>
    <w:basedOn w:val="Pktinnrykk1"/>
    <w:rsid w:val="00300490"/>
    <w:pPr>
      <w:ind w:left="1841"/>
    </w:pPr>
  </w:style>
  <w:style w:type="paragraph" w:customStyle="1" w:styleId="1Overskrift">
    <w:name w:val="1.Overskrift"/>
    <w:basedOn w:val="Bildetekst"/>
    <w:rsid w:val="00300490"/>
    <w:pPr>
      <w:tabs>
        <w:tab w:val="left" w:pos="1701"/>
      </w:tabs>
      <w:spacing w:before="0" w:after="0"/>
      <w:ind w:left="709"/>
    </w:pPr>
    <w:rPr>
      <w:sz w:val="36"/>
    </w:rPr>
  </w:style>
  <w:style w:type="paragraph" w:customStyle="1" w:styleId="1Brdtekst">
    <w:name w:val="1.Brødtekst"/>
    <w:basedOn w:val="Brdtekst"/>
    <w:rsid w:val="00C34482"/>
    <w:pPr>
      <w:tabs>
        <w:tab w:val="left" w:pos="2835"/>
      </w:tabs>
      <w:ind w:left="2835" w:hanging="2835"/>
    </w:pPr>
    <w:rPr>
      <w:sz w:val="28"/>
    </w:rPr>
  </w:style>
  <w:style w:type="paragraph" w:styleId="Brdtekst">
    <w:name w:val="Body Text"/>
    <w:basedOn w:val="Normal"/>
    <w:rsid w:val="00300490"/>
    <w:pPr>
      <w:spacing w:after="120"/>
    </w:pPr>
  </w:style>
  <w:style w:type="paragraph" w:styleId="Topptekst">
    <w:name w:val="header"/>
    <w:basedOn w:val="Normal"/>
    <w:link w:val="TopptekstTegn"/>
    <w:uiPriority w:val="99"/>
    <w:rsid w:val="00300490"/>
    <w:pPr>
      <w:tabs>
        <w:tab w:val="center" w:pos="4536"/>
        <w:tab w:val="right" w:pos="9072"/>
      </w:tabs>
    </w:pPr>
    <w:rPr>
      <w:rFonts w:ascii="Courier" w:hAnsi="Courier"/>
    </w:rPr>
  </w:style>
  <w:style w:type="paragraph" w:styleId="Bunntekst">
    <w:name w:val="footer"/>
    <w:basedOn w:val="Normal"/>
    <w:link w:val="BunntekstTegn"/>
    <w:autoRedefine/>
    <w:uiPriority w:val="99"/>
    <w:qFormat/>
    <w:rsid w:val="00857AAC"/>
    <w:pPr>
      <w:tabs>
        <w:tab w:val="center" w:pos="4536"/>
        <w:tab w:val="right" w:pos="9072"/>
      </w:tabs>
    </w:pPr>
    <w:rPr>
      <w:noProof/>
      <w:sz w:val="15"/>
    </w:rPr>
  </w:style>
  <w:style w:type="paragraph" w:styleId="Dokumentkart">
    <w:name w:val="Document Map"/>
    <w:basedOn w:val="Normal"/>
    <w:semiHidden/>
    <w:rsid w:val="00300490"/>
    <w:pPr>
      <w:shd w:val="clear" w:color="auto" w:fill="000080"/>
    </w:pPr>
    <w:rPr>
      <w:rFonts w:ascii="Tahoma" w:hAnsi="Tahoma"/>
    </w:rPr>
  </w:style>
  <w:style w:type="paragraph" w:styleId="Bobletekst">
    <w:name w:val="Balloon Text"/>
    <w:basedOn w:val="Normal"/>
    <w:semiHidden/>
    <w:rsid w:val="00842F0C"/>
    <w:rPr>
      <w:rFonts w:ascii="Tahoma" w:hAnsi="Tahoma" w:cs="Tahoma"/>
      <w:sz w:val="16"/>
      <w:szCs w:val="16"/>
    </w:rPr>
  </w:style>
  <w:style w:type="character" w:styleId="Plassholdertekst">
    <w:name w:val="Placeholder Text"/>
    <w:basedOn w:val="Standardskriftforavsnitt"/>
    <w:uiPriority w:val="99"/>
    <w:semiHidden/>
    <w:rsid w:val="00775728"/>
    <w:rPr>
      <w:color w:val="808080"/>
    </w:rPr>
  </w:style>
  <w:style w:type="character" w:customStyle="1" w:styleId="BunntekstTegn">
    <w:name w:val="Bunntekst Tegn"/>
    <w:basedOn w:val="Standardskriftforavsnitt"/>
    <w:link w:val="Bunntekst"/>
    <w:uiPriority w:val="99"/>
    <w:rsid w:val="00857AAC"/>
    <w:rPr>
      <w:rFonts w:ascii="Arial" w:eastAsiaTheme="minorHAnsi" w:hAnsi="Arial" w:cstheme="minorBidi"/>
      <w:noProof/>
      <w:sz w:val="15"/>
      <w:szCs w:val="22"/>
      <w:lang w:eastAsia="en-US"/>
    </w:rPr>
  </w:style>
  <w:style w:type="table" w:styleId="Tabellrutenett">
    <w:name w:val="Table Grid"/>
    <w:basedOn w:val="Vanligtabell"/>
    <w:uiPriority w:val="39"/>
    <w:rsid w:val="004E7A8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Overskrift1Tegn">
    <w:name w:val="Overskrift 1 Tegn"/>
    <w:basedOn w:val="Standardskriftforavsnitt"/>
    <w:link w:val="Overskrift1"/>
    <w:uiPriority w:val="9"/>
    <w:rsid w:val="004376C9"/>
    <w:rPr>
      <w:rFonts w:ascii="Arial" w:eastAsiaTheme="minorHAnsi" w:hAnsi="Arial" w:cs="Arial"/>
      <w:b/>
      <w:sz w:val="22"/>
      <w:szCs w:val="22"/>
      <w:lang w:eastAsia="en-US"/>
    </w:rPr>
  </w:style>
  <w:style w:type="paragraph" w:styleId="Tittel">
    <w:name w:val="Title"/>
    <w:basedOn w:val="Normal"/>
    <w:next w:val="Normal"/>
    <w:link w:val="TittelTegn"/>
    <w:uiPriority w:val="10"/>
    <w:qFormat/>
    <w:rsid w:val="00DB2716"/>
    <w:pPr>
      <w:spacing w:after="280"/>
      <w:contextualSpacing/>
    </w:pPr>
    <w:rPr>
      <w:rFonts w:eastAsiaTheme="majorEastAsia" w:cstheme="majorBidi"/>
      <w:b/>
      <w:spacing w:val="-10"/>
      <w:kern w:val="28"/>
      <w:sz w:val="22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DB2716"/>
    <w:rPr>
      <w:rFonts w:ascii="Arial" w:eastAsiaTheme="majorEastAsia" w:hAnsi="Arial" w:cstheme="majorBidi"/>
      <w:b/>
      <w:spacing w:val="-10"/>
      <w:kern w:val="28"/>
      <w:sz w:val="22"/>
      <w:szCs w:val="56"/>
      <w:lang w:eastAsia="en-US"/>
    </w:rPr>
  </w:style>
  <w:style w:type="character" w:customStyle="1" w:styleId="TopptekstTegn">
    <w:name w:val="Topptekst Tegn"/>
    <w:basedOn w:val="Standardskriftforavsnitt"/>
    <w:link w:val="Topptekst"/>
    <w:uiPriority w:val="99"/>
    <w:rsid w:val="00DF7BC0"/>
    <w:rPr>
      <w:rFonts w:ascii="Courier" w:eastAsiaTheme="minorHAnsi" w:hAnsi="Courier" w:cstheme="minorBidi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DF7BC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nb-NO"/>
    </w:rPr>
  </w:style>
  <w:style w:type="character" w:customStyle="1" w:styleId="Ledetekst">
    <w:name w:val="Ledetekst"/>
    <w:basedOn w:val="Standardskriftforavsnitt"/>
    <w:uiPriority w:val="1"/>
    <w:rsid w:val="00811409"/>
    <w:rPr>
      <w:rFonts w:ascii="Arial" w:hAnsi="Arial"/>
      <w:sz w:val="18"/>
    </w:rPr>
  </w:style>
  <w:style w:type="character" w:styleId="Hyperkobling">
    <w:name w:val="Hyperlink"/>
    <w:basedOn w:val="Standardskriftforavsnitt"/>
    <w:unhideWhenUsed/>
    <w:rsid w:val="003B1516"/>
    <w:rPr>
      <w:color w:val="00AAFF" w:themeColor="hyperlink"/>
      <w:u w:val="single"/>
    </w:rPr>
  </w:style>
  <w:style w:type="character" w:styleId="Sterk">
    <w:name w:val="Strong"/>
    <w:basedOn w:val="Standardskriftforavsnitt"/>
    <w:qFormat/>
    <w:rsid w:val="00C93C47"/>
    <w:rPr>
      <w:b/>
      <w:bCs/>
    </w:rPr>
  </w:style>
  <w:style w:type="paragraph" w:styleId="Undertittel">
    <w:name w:val="Subtitle"/>
    <w:basedOn w:val="Normal"/>
    <w:next w:val="Normal"/>
    <w:link w:val="UndertittelTegn"/>
    <w:qFormat/>
    <w:rsid w:val="00C93C47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UndertittelTegn">
    <w:name w:val="Undertittel Tegn"/>
    <w:basedOn w:val="Standardskriftforavsnitt"/>
    <w:link w:val="Undertittel"/>
    <w:rsid w:val="00C93C47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styleId="Utheving">
    <w:name w:val="Emphasis"/>
    <w:basedOn w:val="Standardskriftforavsnitt"/>
    <w:qFormat/>
    <w:rsid w:val="00C93C47"/>
    <w:rPr>
      <w:i/>
      <w:iCs/>
    </w:rPr>
  </w:style>
  <w:style w:type="paragraph" w:styleId="Ingenmellomrom">
    <w:name w:val="No Spacing"/>
    <w:uiPriority w:val="1"/>
    <w:qFormat/>
    <w:rsid w:val="00C93C47"/>
    <w:rPr>
      <w:rFonts w:ascii="Arial" w:eastAsiaTheme="minorHAnsi" w:hAnsi="Arial" w:cstheme="minorBidi"/>
      <w:szCs w:val="22"/>
      <w:lang w:eastAsia="en-US"/>
    </w:rPr>
  </w:style>
  <w:style w:type="character" w:styleId="Svakutheving">
    <w:name w:val="Subtle Emphasis"/>
    <w:basedOn w:val="Standardskriftforavsnitt"/>
    <w:uiPriority w:val="19"/>
    <w:qFormat/>
    <w:rsid w:val="00C93C47"/>
    <w:rPr>
      <w:i/>
      <w:iCs/>
      <w:color w:val="404040" w:themeColor="text1" w:themeTint="BF"/>
    </w:rPr>
  </w:style>
  <w:style w:type="character" w:styleId="Sterkutheving">
    <w:name w:val="Intense Emphasis"/>
    <w:basedOn w:val="Standardskriftforavsnitt"/>
    <w:uiPriority w:val="21"/>
    <w:qFormat/>
    <w:rsid w:val="00C93C47"/>
    <w:rPr>
      <w:i/>
      <w:iCs/>
      <w:color w:val="1E285A" w:themeColor="accent1"/>
    </w:rPr>
  </w:style>
  <w:style w:type="paragraph" w:styleId="Sitat">
    <w:name w:val="Quote"/>
    <w:basedOn w:val="Normal"/>
    <w:next w:val="Normal"/>
    <w:link w:val="SitatTegn"/>
    <w:uiPriority w:val="29"/>
    <w:qFormat/>
    <w:rsid w:val="00C93C4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C93C47"/>
    <w:rPr>
      <w:rFonts w:ascii="Arial" w:eastAsiaTheme="minorHAnsi" w:hAnsi="Arial" w:cstheme="minorBidi"/>
      <w:i/>
      <w:iCs/>
      <w:color w:val="404040" w:themeColor="text1" w:themeTint="BF"/>
      <w:szCs w:val="22"/>
      <w:lang w:eastAsia="en-US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C93C47"/>
    <w:pPr>
      <w:pBdr>
        <w:top w:val="single" w:sz="4" w:space="10" w:color="1E285A" w:themeColor="accent1"/>
        <w:bottom w:val="single" w:sz="4" w:space="10" w:color="1E285A" w:themeColor="accent1"/>
      </w:pBdr>
      <w:spacing w:before="360" w:after="360"/>
      <w:ind w:left="864" w:right="864"/>
      <w:jc w:val="center"/>
    </w:pPr>
    <w:rPr>
      <w:i/>
      <w:iCs/>
      <w:color w:val="1E285A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C93C47"/>
    <w:rPr>
      <w:rFonts w:ascii="Arial" w:eastAsiaTheme="minorHAnsi" w:hAnsi="Arial" w:cstheme="minorBidi"/>
      <w:i/>
      <w:iCs/>
      <w:color w:val="1E285A" w:themeColor="accent1"/>
      <w:szCs w:val="22"/>
      <w:lang w:eastAsia="en-US"/>
    </w:rPr>
  </w:style>
  <w:style w:type="character" w:styleId="Svakreferanse">
    <w:name w:val="Subtle Reference"/>
    <w:basedOn w:val="Standardskriftforavsnitt"/>
    <w:uiPriority w:val="31"/>
    <w:qFormat/>
    <w:rsid w:val="00C93C47"/>
    <w:rPr>
      <w:smallCaps/>
      <w:color w:val="5A5A5A" w:themeColor="text1" w:themeTint="A5"/>
    </w:rPr>
  </w:style>
  <w:style w:type="character" w:styleId="Sterkreferanse">
    <w:name w:val="Intense Reference"/>
    <w:basedOn w:val="Standardskriftforavsnitt"/>
    <w:uiPriority w:val="32"/>
    <w:qFormat/>
    <w:rsid w:val="00C93C47"/>
    <w:rPr>
      <w:b/>
      <w:bCs/>
      <w:smallCaps/>
      <w:color w:val="1E285A" w:themeColor="accent1"/>
      <w:spacing w:val="5"/>
    </w:rPr>
  </w:style>
  <w:style w:type="character" w:styleId="Boktittel">
    <w:name w:val="Book Title"/>
    <w:basedOn w:val="Standardskriftforavsnitt"/>
    <w:uiPriority w:val="33"/>
    <w:qFormat/>
    <w:rsid w:val="00C93C47"/>
    <w:rPr>
      <w:b/>
      <w:bCs/>
      <w:i/>
      <w:iCs/>
      <w:spacing w:val="5"/>
    </w:rPr>
  </w:style>
  <w:style w:type="paragraph" w:styleId="Listeavsnitt">
    <w:name w:val="List Paragraph"/>
    <w:basedOn w:val="Normal"/>
    <w:uiPriority w:val="34"/>
    <w:qFormat/>
    <w:rsid w:val="00C93C47"/>
    <w:pPr>
      <w:ind w:left="720"/>
      <w:contextualSpacing/>
    </w:pPr>
  </w:style>
  <w:style w:type="character" w:styleId="Ulstomtale">
    <w:name w:val="Unresolved Mention"/>
    <w:basedOn w:val="Standardskriftforavsnitt"/>
    <w:uiPriority w:val="99"/>
    <w:semiHidden/>
    <w:unhideWhenUsed/>
    <w:rsid w:val="00E60D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24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47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97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banenor.sharepoint.com/sites/OrgAssetLibrary/BaneNOR/Brevmal%20Bane%20NOR.dotx" TargetMode="External"/></Relationships>
</file>

<file path=word/theme/theme1.xml><?xml version="1.0" encoding="utf-8"?>
<a:theme xmlns:a="http://schemas.openxmlformats.org/drawingml/2006/main" name="Office Theme">
  <a:themeElements>
    <a:clrScheme name="Bane NOR profilfarger">
      <a:dk1>
        <a:sysClr val="windowText" lastClr="000000"/>
      </a:dk1>
      <a:lt1>
        <a:sysClr val="window" lastClr="FFFFFF"/>
      </a:lt1>
      <a:dk2>
        <a:srgbClr val="1E285A"/>
      </a:dk2>
      <a:lt2>
        <a:srgbClr val="D2D4DE"/>
      </a:lt2>
      <a:accent1>
        <a:srgbClr val="1E285A"/>
      </a:accent1>
      <a:accent2>
        <a:srgbClr val="00AAFF"/>
      </a:accent2>
      <a:accent3>
        <a:srgbClr val="00E1CD"/>
      </a:accent3>
      <a:accent4>
        <a:srgbClr val="3C00F0"/>
      </a:accent4>
      <a:accent5>
        <a:srgbClr val="00F03C"/>
      </a:accent5>
      <a:accent6>
        <a:srgbClr val="787E9C"/>
      </a:accent6>
      <a:hlink>
        <a:srgbClr val="00AAFF"/>
      </a:hlink>
      <a:folHlink>
        <a:srgbClr val="00AAFF"/>
      </a:folHlink>
    </a:clrScheme>
    <a:fontScheme name="Bane NOR profilfonter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endelsesdato xmlns="e1b08794-15dd-4dc7-8b46-3470604779de" xsi:nil="true"/>
    <lcf76f155ced4ddcb4097134ff3c332f xmlns="e1b08794-15dd-4dc7-8b46-3470604779de">
      <Terms xmlns="http://schemas.microsoft.com/office/infopath/2007/PartnerControls"/>
    </lcf76f155ced4ddcb4097134ff3c332f>
    <TaxCatchAll xmlns="45d04399-7f55-440b-b040-d3fdd9036fc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89CD9D584D6E438928F013A2F7D27D" ma:contentTypeVersion="21" ma:contentTypeDescription="Opprett et nytt dokument." ma:contentTypeScope="" ma:versionID="29e1841de2f30ef97002684875933c76">
  <xsd:schema xmlns:xsd="http://www.w3.org/2001/XMLSchema" xmlns:xs="http://www.w3.org/2001/XMLSchema" xmlns:p="http://schemas.microsoft.com/office/2006/metadata/properties" xmlns:ns2="e1b08794-15dd-4dc7-8b46-3470604779de" xmlns:ns3="45d04399-7f55-440b-b040-d3fdd9036fca" targetNamespace="http://schemas.microsoft.com/office/2006/metadata/properties" ma:root="true" ma:fieldsID="05b1aae58efd1ba6209b7808c86a8548" ns2:_="" ns3:_="">
    <xsd:import namespace="e1b08794-15dd-4dc7-8b46-3470604779de"/>
    <xsd:import namespace="45d04399-7f55-440b-b040-d3fdd9036f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Hendelsesdato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08794-15dd-4dc7-8b46-3470604779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b5ade4f4-33cc-4e03-ab01-0a2e5bb476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Hendelsesdato" ma:index="25" nillable="true" ma:displayName="Hendelsesdato" ma:format="DateOnly" ma:internalName="Hendelsesdato">
      <xsd:simpleType>
        <xsd:restriction base="dms:DateTim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d04399-7f55-440b-b040-d3fdd9036fc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728421b-8afb-4290-90da-0f7dee272fe9}" ma:internalName="TaxCatchAll" ma:showField="CatchAllData" ma:web="45d04399-7f55-440b-b040-d3fdd9036f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FBF050-798F-4920-910F-D3D114745F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8ACDB9-1C09-405F-B566-A66BBCDF8D4C}">
  <ds:schemaRefs>
    <ds:schemaRef ds:uri="http://schemas.microsoft.com/office/2006/metadata/properties"/>
    <ds:schemaRef ds:uri="http://schemas.microsoft.com/office/infopath/2007/PartnerControls"/>
    <ds:schemaRef ds:uri="e1b08794-15dd-4dc7-8b46-3470604779de"/>
    <ds:schemaRef ds:uri="45d04399-7f55-440b-b040-d3fdd9036fca"/>
  </ds:schemaRefs>
</ds:datastoreItem>
</file>

<file path=customXml/itemProps3.xml><?xml version="1.0" encoding="utf-8"?>
<ds:datastoreItem xmlns:ds="http://schemas.openxmlformats.org/officeDocument/2006/customXml" ds:itemID="{51099A3A-7B50-4585-8E11-A9BD2BFD5AF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A2B9A12-11C2-4D1B-ACAE-150278A970AA}"/>
</file>

<file path=docProps/app.xml><?xml version="1.0" encoding="utf-8"?>
<Properties xmlns="http://schemas.openxmlformats.org/officeDocument/2006/extended-properties" xmlns:vt="http://schemas.openxmlformats.org/officeDocument/2006/docPropsVTypes">
  <Template>Brevmal%20Bane%20NOR</Template>
  <TotalTime>42</TotalTime>
  <Pages>3</Pages>
  <Words>968</Words>
  <Characters>5135</Characters>
  <Application>Microsoft Office Word</Application>
  <DocSecurity>0</DocSecurity>
  <Lines>42</Lines>
  <Paragraphs>12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Overskrifter</vt:lpstr>
      </vt:variant>
      <vt:variant>
        <vt:i4>1</vt:i4>
      </vt:variant>
    </vt:vector>
  </HeadingPairs>
  <TitlesOfParts>
    <vt:vector size="3" baseType="lpstr">
      <vt:lpstr>Brevmal Bane NOR</vt:lpstr>
      <vt:lpstr>Brevmal Bane NOR</vt:lpstr>
      <vt:lpstr>Tittel begynner her. Arial 11 pt Bold på 14 pt linjeavstand. Dette er mal for br</vt:lpstr>
    </vt:vector>
  </TitlesOfParts>
  <Company/>
  <LinksUpToDate>false</LinksUpToDate>
  <CharactersWithSpaces>6091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Brevmal Bane NOR</dc:title>
  <dc:creator>Åsen Alf Trygve</dc:creator>
  <cp:lastModifiedBy>Kjernlie Jon Inge Schiager</cp:lastModifiedBy>
  <cp:revision>61</cp:revision>
  <dcterms:created xsi:type="dcterms:W3CDTF">2026-05-08T11:45:00Z</dcterms:created>
  <dcterms:modified xsi:type="dcterms:W3CDTF">2026-05-08T12:39:00Z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0x010100DE89CD9D584D6E438928F013A2F7D27D</vt:lpwstr>
  </property>
  <property fmtid="{D5CDD505-2E9C-101B-9397-08002B2CF9AE}" pid="3" name="MediaServiceImageTags">
    <vt:lpwstr/>
  </property>
  <property fmtid="{D5CDD505-2E9C-101B-9397-08002B2CF9AE}" pid="4" name="MSIP_Label_a916b774-2437-465d-837f-7d8f9801ccb7_Enabled">
    <vt:lpwstr>true</vt:lpwstr>
  </property>
  <property fmtid="{D5CDD505-2E9C-101B-9397-08002B2CF9AE}" pid="5" name="MSIP_Label_a916b774-2437-465d-837f-7d8f9801ccb7_SetDate">
    <vt:lpwstr>2026-05-08T12:37:59Z</vt:lpwstr>
  </property>
  <property fmtid="{D5CDD505-2E9C-101B-9397-08002B2CF9AE}" pid="6" name="MSIP_Label_a916b774-2437-465d-837f-7d8f9801ccb7_Method">
    <vt:lpwstr>Privileged</vt:lpwstr>
  </property>
  <property fmtid="{D5CDD505-2E9C-101B-9397-08002B2CF9AE}" pid="7" name="MSIP_Label_a916b774-2437-465d-837f-7d8f9801ccb7_Name">
    <vt:lpwstr>a916b774-2437-465d-837f-7d8f9801ccb7</vt:lpwstr>
  </property>
  <property fmtid="{D5CDD505-2E9C-101B-9397-08002B2CF9AE}" pid="8" name="MSIP_Label_a916b774-2437-465d-837f-7d8f9801ccb7_SiteId">
    <vt:lpwstr>6ee535f2-3064-4ac9-81d8-4ceb2ff790c6</vt:lpwstr>
  </property>
  <property fmtid="{D5CDD505-2E9C-101B-9397-08002B2CF9AE}" pid="9" name="MSIP_Label_a916b774-2437-465d-837f-7d8f9801ccb7_ActionId">
    <vt:lpwstr>88ae11ea-8486-4da6-b049-0cda7fee6638</vt:lpwstr>
  </property>
  <property fmtid="{D5CDD505-2E9C-101B-9397-08002B2CF9AE}" pid="10" name="MSIP_Label_a916b774-2437-465d-837f-7d8f9801ccb7_ContentBits">
    <vt:lpwstr>0</vt:lpwstr>
  </property>
  <property fmtid="{D5CDD505-2E9C-101B-9397-08002B2CF9AE}" pid="11" name="MSIP_Label_a916b774-2437-465d-837f-7d8f9801ccb7_Tag">
    <vt:lpwstr>10, 0, 1, 1</vt:lpwstr>
  </property>
</Properties>
</file>