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90C6C" w14:textId="77777777" w:rsidR="00FE52E2" w:rsidRDefault="00FE52E2"/>
    <w:p w14:paraId="139371AD" w14:textId="4B8E5672" w:rsidR="00B61FCA" w:rsidRPr="009E587E" w:rsidRDefault="00B61FCA" w:rsidP="0021462C">
      <w:pPr>
        <w:rPr>
          <w:rFonts w:ascii="Arial" w:hAnsi="Arial" w:cs="Arial"/>
          <w:sz w:val="20"/>
          <w:szCs w:val="20"/>
          <w:highlight w:val="yellow"/>
        </w:rPr>
      </w:pPr>
      <w:r w:rsidRPr="0021298E">
        <w:rPr>
          <w:rFonts w:ascii="Arial" w:hAnsi="Arial" w:cs="Arial"/>
          <w:b/>
          <w:bCs/>
          <w:sz w:val="28"/>
          <w:szCs w:val="28"/>
          <w:lang w:val="nn-NO"/>
        </w:rPr>
        <w:t>Endringslogg for TJN</w:t>
      </w:r>
      <w:r w:rsidR="007127D4">
        <w:rPr>
          <w:rFonts w:ascii="Arial" w:hAnsi="Arial" w:cs="Arial"/>
          <w:b/>
          <w:bCs/>
          <w:sz w:val="28"/>
          <w:szCs w:val="28"/>
          <w:lang w:val="nn-NO"/>
        </w:rPr>
        <w:t xml:space="preserve"> kapittel 9</w:t>
      </w:r>
      <w:r w:rsidRPr="0021298E">
        <w:rPr>
          <w:rFonts w:ascii="Arial" w:hAnsi="Arial" w:cs="Arial"/>
          <w:b/>
          <w:bCs/>
          <w:sz w:val="28"/>
          <w:szCs w:val="28"/>
          <w:lang w:val="nn-NO"/>
        </w:rPr>
        <w:t xml:space="preserve"> 2026 </w:t>
      </w:r>
    </w:p>
    <w:tbl>
      <w:tblPr>
        <w:tblStyle w:val="TableGrid"/>
        <w:tblW w:w="9619" w:type="dxa"/>
        <w:tblLook w:val="04A0" w:firstRow="1" w:lastRow="0" w:firstColumn="1" w:lastColumn="0" w:noHBand="0" w:noVBand="1"/>
      </w:tblPr>
      <w:tblGrid>
        <w:gridCol w:w="1555"/>
        <w:gridCol w:w="6095"/>
        <w:gridCol w:w="1969"/>
      </w:tblGrid>
      <w:tr w:rsidR="0021462C" w:rsidRPr="009335FB" w14:paraId="1B3BE380" w14:textId="77777777" w:rsidTr="00DD5A98">
        <w:trPr>
          <w:trHeight w:val="207"/>
          <w:tblHeader/>
        </w:trPr>
        <w:tc>
          <w:tcPr>
            <w:tcW w:w="1555" w:type="dxa"/>
            <w:vMerge w:val="restart"/>
          </w:tcPr>
          <w:p w14:paraId="3C29A74F" w14:textId="6F34B6BE" w:rsidR="0021462C" w:rsidRPr="009335FB" w:rsidRDefault="0021462C" w:rsidP="0021298E">
            <w:pPr>
              <w:rPr>
                <w:rFonts w:ascii="Arial" w:hAnsi="Arial" w:cs="Arial"/>
                <w:b/>
                <w:bCs/>
                <w:color w:val="000000" w:themeColor="text1"/>
                <w:sz w:val="18"/>
                <w:szCs w:val="18"/>
              </w:rPr>
            </w:pPr>
            <w:r w:rsidRPr="009335FB">
              <w:rPr>
                <w:rFonts w:ascii="Arial" w:hAnsi="Arial" w:cs="Arial"/>
                <w:b/>
                <w:bCs/>
                <w:color w:val="000000" w:themeColor="text1"/>
                <w:sz w:val="18"/>
                <w:szCs w:val="18"/>
              </w:rPr>
              <w:t>A. TJN-referanse</w:t>
            </w:r>
          </w:p>
          <w:p w14:paraId="2254E5A6" w14:textId="4ECBEE6F" w:rsidR="0021462C" w:rsidRPr="009335FB" w:rsidRDefault="0021462C" w:rsidP="3D1D30F5">
            <w:pPr>
              <w:rPr>
                <w:rFonts w:ascii="Arial" w:hAnsi="Arial" w:cs="Arial"/>
                <w:b/>
                <w:bCs/>
                <w:color w:val="000000" w:themeColor="text1"/>
                <w:sz w:val="18"/>
                <w:szCs w:val="18"/>
              </w:rPr>
            </w:pPr>
          </w:p>
          <w:p w14:paraId="47405E28" w14:textId="22B0C080" w:rsidR="0021462C" w:rsidRPr="009335FB" w:rsidRDefault="0021462C" w:rsidP="647DF005">
            <w:pPr>
              <w:rPr>
                <w:rFonts w:ascii="Arial" w:hAnsi="Arial" w:cs="Arial"/>
                <w:color w:val="000000" w:themeColor="text1"/>
                <w:sz w:val="18"/>
                <w:szCs w:val="18"/>
              </w:rPr>
            </w:pPr>
            <w:r w:rsidRPr="009335FB">
              <w:rPr>
                <w:rFonts w:ascii="Arial" w:hAnsi="Arial" w:cs="Arial"/>
                <w:color w:val="000000" w:themeColor="text1"/>
                <w:sz w:val="18"/>
                <w:szCs w:val="18"/>
              </w:rPr>
              <w:t>(Referanse i parentes viser til punkt som foreslås fjernet/ flyttet)</w:t>
            </w:r>
          </w:p>
        </w:tc>
        <w:tc>
          <w:tcPr>
            <w:tcW w:w="6095" w:type="dxa"/>
            <w:vMerge w:val="restart"/>
          </w:tcPr>
          <w:p w14:paraId="21DFF4D6" w14:textId="77777777" w:rsidR="0021462C" w:rsidRPr="009335FB" w:rsidRDefault="0021462C">
            <w:pPr>
              <w:rPr>
                <w:rFonts w:ascii="Arial" w:hAnsi="Arial" w:cs="Arial"/>
                <w:b/>
                <w:bCs/>
                <w:color w:val="000000" w:themeColor="text1"/>
                <w:sz w:val="18"/>
                <w:szCs w:val="18"/>
              </w:rPr>
            </w:pPr>
            <w:r w:rsidRPr="009335FB">
              <w:rPr>
                <w:rFonts w:ascii="Arial" w:hAnsi="Arial" w:cs="Arial"/>
                <w:b/>
                <w:bCs/>
                <w:color w:val="000000" w:themeColor="text1"/>
                <w:sz w:val="18"/>
                <w:szCs w:val="18"/>
              </w:rPr>
              <w:t>B. Endring</w:t>
            </w:r>
          </w:p>
          <w:p w14:paraId="200C476B" w14:textId="77777777" w:rsidR="0021462C" w:rsidRPr="009335FB" w:rsidRDefault="0021462C">
            <w:pPr>
              <w:rPr>
                <w:rFonts w:ascii="Arial" w:hAnsi="Arial" w:cs="Arial"/>
                <w:b/>
                <w:bCs/>
                <w:sz w:val="18"/>
                <w:szCs w:val="18"/>
              </w:rPr>
            </w:pPr>
          </w:p>
          <w:p w14:paraId="0B690258" w14:textId="759F392F" w:rsidR="0021462C" w:rsidRPr="009335FB" w:rsidRDefault="0021462C">
            <w:pPr>
              <w:rPr>
                <w:rFonts w:ascii="Arial" w:hAnsi="Arial" w:cs="Arial"/>
                <w:i/>
                <w:iCs/>
                <w:sz w:val="18"/>
                <w:szCs w:val="18"/>
              </w:rPr>
            </w:pPr>
          </w:p>
        </w:tc>
        <w:tc>
          <w:tcPr>
            <w:tcW w:w="1969" w:type="dxa"/>
            <w:vMerge w:val="restart"/>
          </w:tcPr>
          <w:p w14:paraId="40104029" w14:textId="5CE46A6F" w:rsidR="0021462C" w:rsidRPr="009335FB" w:rsidRDefault="0021462C">
            <w:pPr>
              <w:rPr>
                <w:rFonts w:ascii="Arial" w:hAnsi="Arial" w:cs="Arial"/>
                <w:b/>
                <w:bCs/>
                <w:color w:val="000000" w:themeColor="text1"/>
                <w:sz w:val="18"/>
                <w:szCs w:val="18"/>
              </w:rPr>
            </w:pPr>
            <w:r w:rsidRPr="009335FB">
              <w:rPr>
                <w:rFonts w:ascii="Arial" w:hAnsi="Arial" w:cs="Arial"/>
                <w:b/>
                <w:bCs/>
                <w:color w:val="000000" w:themeColor="text1"/>
                <w:sz w:val="18"/>
                <w:szCs w:val="18"/>
              </w:rPr>
              <w:t>C. Konsekvens for bruker</w:t>
            </w:r>
          </w:p>
          <w:p w14:paraId="4DF68D48" w14:textId="77777777" w:rsidR="0021462C" w:rsidRPr="009335FB" w:rsidRDefault="0021462C">
            <w:pPr>
              <w:rPr>
                <w:rFonts w:ascii="Arial" w:hAnsi="Arial" w:cs="Arial"/>
                <w:b/>
                <w:bCs/>
                <w:color w:val="000000" w:themeColor="text1"/>
                <w:sz w:val="18"/>
                <w:szCs w:val="18"/>
              </w:rPr>
            </w:pPr>
          </w:p>
          <w:p w14:paraId="568BAD54" w14:textId="7861A9CC" w:rsidR="0021462C" w:rsidRPr="009335FB" w:rsidRDefault="0021462C">
            <w:pPr>
              <w:rPr>
                <w:rFonts w:ascii="Arial" w:hAnsi="Arial" w:cs="Arial"/>
                <w:i/>
                <w:iCs/>
                <w:sz w:val="18"/>
                <w:szCs w:val="18"/>
              </w:rPr>
            </w:pPr>
          </w:p>
        </w:tc>
      </w:tr>
      <w:tr w:rsidR="0021462C" w:rsidRPr="009335FB" w14:paraId="60A057E4" w14:textId="77777777" w:rsidTr="00DD5A98">
        <w:trPr>
          <w:trHeight w:val="207"/>
          <w:tblHeader/>
        </w:trPr>
        <w:tc>
          <w:tcPr>
            <w:tcW w:w="1555" w:type="dxa"/>
            <w:vMerge/>
          </w:tcPr>
          <w:p w14:paraId="63935634" w14:textId="77777777" w:rsidR="0021462C" w:rsidRPr="009335FB" w:rsidRDefault="0021462C">
            <w:pPr>
              <w:rPr>
                <w:rFonts w:ascii="Arial" w:hAnsi="Arial" w:cs="Arial"/>
                <w:sz w:val="18"/>
                <w:szCs w:val="18"/>
              </w:rPr>
            </w:pPr>
          </w:p>
        </w:tc>
        <w:tc>
          <w:tcPr>
            <w:tcW w:w="6095" w:type="dxa"/>
            <w:vMerge/>
          </w:tcPr>
          <w:p w14:paraId="265EE547" w14:textId="77777777" w:rsidR="0021462C" w:rsidRPr="009335FB" w:rsidRDefault="0021462C">
            <w:pPr>
              <w:rPr>
                <w:rFonts w:ascii="Arial" w:hAnsi="Arial" w:cs="Arial"/>
                <w:sz w:val="18"/>
                <w:szCs w:val="18"/>
              </w:rPr>
            </w:pPr>
          </w:p>
        </w:tc>
        <w:tc>
          <w:tcPr>
            <w:tcW w:w="1969" w:type="dxa"/>
            <w:vMerge/>
          </w:tcPr>
          <w:p w14:paraId="218EAD36" w14:textId="77777777" w:rsidR="0021462C" w:rsidRPr="009335FB" w:rsidRDefault="0021462C">
            <w:pPr>
              <w:rPr>
                <w:rFonts w:ascii="Arial" w:hAnsi="Arial" w:cs="Arial"/>
                <w:sz w:val="18"/>
                <w:szCs w:val="18"/>
              </w:rPr>
            </w:pPr>
          </w:p>
        </w:tc>
      </w:tr>
      <w:tr w:rsidR="0021462C" w:rsidRPr="009335FB" w14:paraId="1ABA8392" w14:textId="77777777" w:rsidTr="00DD5A98">
        <w:tc>
          <w:tcPr>
            <w:tcW w:w="1555" w:type="dxa"/>
          </w:tcPr>
          <w:p w14:paraId="0258BFF7" w14:textId="70651F1B" w:rsidR="0021462C" w:rsidRPr="009335FB" w:rsidRDefault="0021462C">
            <w:pPr>
              <w:rPr>
                <w:rFonts w:ascii="Arial" w:hAnsi="Arial" w:cs="Arial"/>
                <w:sz w:val="18"/>
                <w:szCs w:val="18"/>
              </w:rPr>
            </w:pPr>
            <w:r>
              <w:rPr>
                <w:rFonts w:ascii="Arial" w:hAnsi="Arial" w:cs="Arial"/>
                <w:sz w:val="18"/>
                <w:szCs w:val="18"/>
              </w:rPr>
              <w:t>9.4-BN nr. 3</w:t>
            </w:r>
          </w:p>
        </w:tc>
        <w:tc>
          <w:tcPr>
            <w:tcW w:w="6095" w:type="dxa"/>
          </w:tcPr>
          <w:p w14:paraId="2085FE4A" w14:textId="77777777" w:rsidR="0021462C" w:rsidRDefault="0021462C">
            <w:pPr>
              <w:rPr>
                <w:rFonts w:ascii="Arial" w:hAnsi="Arial" w:cs="Arial"/>
                <w:sz w:val="18"/>
                <w:szCs w:val="18"/>
              </w:rPr>
            </w:pPr>
            <w:r>
              <w:rPr>
                <w:rFonts w:ascii="Arial" w:hAnsi="Arial" w:cs="Arial"/>
                <w:sz w:val="18"/>
                <w:szCs w:val="18"/>
              </w:rPr>
              <w:t>Følgende er fjernet:</w:t>
            </w:r>
          </w:p>
          <w:p w14:paraId="74A8D1BE" w14:textId="77777777" w:rsidR="0021462C" w:rsidRDefault="0021462C">
            <w:pPr>
              <w:rPr>
                <w:rFonts w:ascii="Arial" w:hAnsi="Arial" w:cs="Arial"/>
                <w:sz w:val="18"/>
                <w:szCs w:val="18"/>
              </w:rPr>
            </w:pPr>
          </w:p>
          <w:p w14:paraId="60D00B97" w14:textId="77777777" w:rsidR="0021462C" w:rsidRDefault="0021462C">
            <w:pPr>
              <w:rPr>
                <w:rFonts w:ascii="Arial" w:hAnsi="Arial" w:cs="Arial"/>
                <w:i/>
                <w:iCs/>
                <w:sz w:val="18"/>
                <w:szCs w:val="18"/>
              </w:rPr>
            </w:pPr>
            <w:r w:rsidRPr="004A23C9">
              <w:rPr>
                <w:rFonts w:ascii="Arial" w:hAnsi="Arial" w:cs="Arial"/>
                <w:i/>
                <w:iCs/>
                <w:sz w:val="18"/>
                <w:szCs w:val="18"/>
              </w:rPr>
              <w:t>Disponeringen kan også omfatte strekningen mellom to stasjoner og hele eller deler av én av disse stasjonene.</w:t>
            </w:r>
          </w:p>
          <w:p w14:paraId="0EB7CFA5" w14:textId="77777777" w:rsidR="0021462C" w:rsidRDefault="0021462C">
            <w:pPr>
              <w:rPr>
                <w:rFonts w:ascii="Arial" w:hAnsi="Arial" w:cs="Arial"/>
                <w:i/>
                <w:iCs/>
                <w:sz w:val="18"/>
                <w:szCs w:val="18"/>
              </w:rPr>
            </w:pPr>
          </w:p>
          <w:p w14:paraId="13910537" w14:textId="77777777" w:rsidR="0021462C" w:rsidRDefault="0021462C">
            <w:pPr>
              <w:rPr>
                <w:rFonts w:ascii="Arial" w:hAnsi="Arial" w:cs="Arial"/>
                <w:sz w:val="18"/>
                <w:szCs w:val="18"/>
              </w:rPr>
            </w:pPr>
            <w:r>
              <w:rPr>
                <w:rFonts w:ascii="Arial" w:hAnsi="Arial" w:cs="Arial"/>
                <w:sz w:val="18"/>
                <w:szCs w:val="18"/>
              </w:rPr>
              <w:t>Muligheten for å disponere stasjon og strekning fjernes, og erstattes av at det åpnes for at HSV kan ha to disponeringer så lenge disse ligger geografisk inntil hverandre, jf. endring i punkt 9.6-BN nr. 2.</w:t>
            </w:r>
          </w:p>
          <w:p w14:paraId="21C91D0E" w14:textId="31D11CD4" w:rsidR="0021462C" w:rsidRPr="004A23C9" w:rsidRDefault="0021462C">
            <w:pPr>
              <w:rPr>
                <w:rFonts w:ascii="Arial" w:hAnsi="Arial" w:cs="Arial"/>
                <w:sz w:val="18"/>
                <w:szCs w:val="18"/>
              </w:rPr>
            </w:pPr>
          </w:p>
        </w:tc>
        <w:tc>
          <w:tcPr>
            <w:tcW w:w="1969" w:type="dxa"/>
          </w:tcPr>
          <w:p w14:paraId="2170CD1F" w14:textId="77777777" w:rsidR="0021462C" w:rsidRDefault="0021462C">
            <w:pPr>
              <w:rPr>
                <w:rFonts w:ascii="Arial" w:hAnsi="Arial" w:cs="Arial"/>
                <w:sz w:val="18"/>
                <w:szCs w:val="18"/>
              </w:rPr>
            </w:pPr>
            <w:r>
              <w:rPr>
                <w:rFonts w:ascii="Arial" w:hAnsi="Arial" w:cs="Arial"/>
                <w:sz w:val="18"/>
                <w:szCs w:val="18"/>
              </w:rPr>
              <w:t>Endringen får konsekvenser for planleggingen av disponering for arbeid.</w:t>
            </w:r>
          </w:p>
          <w:p w14:paraId="016CDA72" w14:textId="77777777" w:rsidR="0021462C" w:rsidRDefault="0021462C">
            <w:pPr>
              <w:rPr>
                <w:rFonts w:ascii="Arial" w:hAnsi="Arial" w:cs="Arial"/>
                <w:sz w:val="18"/>
                <w:szCs w:val="18"/>
              </w:rPr>
            </w:pPr>
          </w:p>
          <w:p w14:paraId="3B6C7004" w14:textId="7857D7A9" w:rsidR="0021462C" w:rsidRPr="009335FB" w:rsidRDefault="0021462C">
            <w:pPr>
              <w:rPr>
                <w:rFonts w:ascii="Arial" w:hAnsi="Arial" w:cs="Arial"/>
                <w:sz w:val="18"/>
                <w:szCs w:val="18"/>
              </w:rPr>
            </w:pPr>
          </w:p>
        </w:tc>
      </w:tr>
      <w:tr w:rsidR="0021462C" w:rsidRPr="009335FB" w14:paraId="77D7CF6F" w14:textId="77777777" w:rsidTr="00DD5A98">
        <w:tc>
          <w:tcPr>
            <w:tcW w:w="1555" w:type="dxa"/>
          </w:tcPr>
          <w:p w14:paraId="005631E3" w14:textId="52ABD02E" w:rsidR="0021462C" w:rsidRPr="009335FB" w:rsidRDefault="0021462C">
            <w:pPr>
              <w:rPr>
                <w:rFonts w:ascii="Arial" w:hAnsi="Arial" w:cs="Arial"/>
                <w:sz w:val="18"/>
                <w:szCs w:val="18"/>
              </w:rPr>
            </w:pPr>
            <w:r>
              <w:rPr>
                <w:rFonts w:ascii="Arial" w:hAnsi="Arial" w:cs="Arial"/>
                <w:sz w:val="18"/>
                <w:szCs w:val="18"/>
              </w:rPr>
              <w:t>9.4-BN nr. 4</w:t>
            </w:r>
          </w:p>
        </w:tc>
        <w:tc>
          <w:tcPr>
            <w:tcW w:w="6095" w:type="dxa"/>
          </w:tcPr>
          <w:p w14:paraId="2BD75D58" w14:textId="59E90FB1" w:rsidR="0021462C" w:rsidRDefault="0021462C">
            <w:pPr>
              <w:rPr>
                <w:rFonts w:ascii="Arial" w:hAnsi="Arial" w:cs="Arial"/>
                <w:sz w:val="18"/>
                <w:szCs w:val="18"/>
              </w:rPr>
            </w:pPr>
            <w:r>
              <w:rPr>
                <w:rFonts w:ascii="Arial" w:hAnsi="Arial" w:cs="Arial"/>
                <w:sz w:val="18"/>
                <w:szCs w:val="18"/>
              </w:rPr>
              <w:t>Ordet «kan» er endret til «skal» i andre setning for å tydeliggjøre at dette er en uttømmende liste.</w:t>
            </w:r>
          </w:p>
          <w:p w14:paraId="05C48DA3" w14:textId="682E6BAD" w:rsidR="0021462C" w:rsidRPr="00D6218D" w:rsidRDefault="0021462C" w:rsidP="00D6218D">
            <w:pPr>
              <w:rPr>
                <w:rFonts w:ascii="Arial" w:hAnsi="Arial" w:cs="Arial"/>
                <w:sz w:val="18"/>
                <w:szCs w:val="18"/>
              </w:rPr>
            </w:pPr>
          </w:p>
        </w:tc>
        <w:tc>
          <w:tcPr>
            <w:tcW w:w="1969" w:type="dxa"/>
          </w:tcPr>
          <w:p w14:paraId="607A5438" w14:textId="5CF961A2" w:rsidR="0021462C" w:rsidRPr="009335FB" w:rsidRDefault="0021462C">
            <w:pPr>
              <w:rPr>
                <w:rFonts w:ascii="Arial" w:hAnsi="Arial" w:cs="Arial"/>
                <w:sz w:val="18"/>
                <w:szCs w:val="18"/>
              </w:rPr>
            </w:pPr>
          </w:p>
        </w:tc>
      </w:tr>
      <w:tr w:rsidR="0021462C" w:rsidRPr="009335FB" w14:paraId="19ECC52B" w14:textId="77777777" w:rsidTr="00DD5A98">
        <w:tc>
          <w:tcPr>
            <w:tcW w:w="1555" w:type="dxa"/>
          </w:tcPr>
          <w:p w14:paraId="61CB4009" w14:textId="6CEAF1A1" w:rsidR="0021462C" w:rsidRPr="009335FB" w:rsidRDefault="0021462C">
            <w:pPr>
              <w:rPr>
                <w:rFonts w:ascii="Arial" w:hAnsi="Arial" w:cs="Arial"/>
                <w:sz w:val="18"/>
                <w:szCs w:val="18"/>
              </w:rPr>
            </w:pPr>
            <w:r>
              <w:rPr>
                <w:rFonts w:ascii="Arial" w:hAnsi="Arial" w:cs="Arial"/>
                <w:sz w:val="18"/>
                <w:szCs w:val="18"/>
              </w:rPr>
              <w:t>9.6-BN nr. 2</w:t>
            </w:r>
          </w:p>
        </w:tc>
        <w:tc>
          <w:tcPr>
            <w:tcW w:w="6095" w:type="dxa"/>
          </w:tcPr>
          <w:p w14:paraId="05336E1C" w14:textId="1AD7E12B" w:rsidR="0021462C" w:rsidRDefault="0021462C">
            <w:pPr>
              <w:rPr>
                <w:rFonts w:ascii="Arial" w:hAnsi="Arial" w:cs="Arial"/>
                <w:sz w:val="18"/>
                <w:szCs w:val="18"/>
              </w:rPr>
            </w:pPr>
            <w:r>
              <w:rPr>
                <w:rFonts w:ascii="Arial" w:hAnsi="Arial" w:cs="Arial"/>
                <w:sz w:val="18"/>
                <w:szCs w:val="18"/>
              </w:rPr>
              <w:t xml:space="preserve">Nytt kulepunkt lagt til som åpner for at en hovedsikkerhetsvakt kan ha ansvaret for to arbeider med arbeidsformen disponering for arbeid dersom disse arbeidene omfatter strekningen mellom to stasjoner og hele eller tilstøtende deler av én av disse stasjonene. </w:t>
            </w:r>
          </w:p>
          <w:p w14:paraId="14062826" w14:textId="77777777" w:rsidR="0021462C" w:rsidRDefault="0021462C">
            <w:pPr>
              <w:rPr>
                <w:rFonts w:ascii="Arial" w:hAnsi="Arial" w:cs="Arial"/>
                <w:sz w:val="18"/>
                <w:szCs w:val="18"/>
              </w:rPr>
            </w:pPr>
          </w:p>
          <w:p w14:paraId="05FD6268" w14:textId="0453E883" w:rsidR="0021462C" w:rsidRDefault="0021462C">
            <w:pPr>
              <w:rPr>
                <w:rFonts w:ascii="Arial" w:hAnsi="Arial" w:cs="Arial"/>
                <w:sz w:val="18"/>
                <w:szCs w:val="18"/>
              </w:rPr>
            </w:pPr>
            <w:r w:rsidRPr="00606C88">
              <w:rPr>
                <w:rFonts w:ascii="Arial" w:hAnsi="Arial" w:cs="Arial"/>
                <w:sz w:val="18"/>
                <w:szCs w:val="18"/>
              </w:rPr>
              <w:t>Ved behov for å disponere strekningen mellom to stasjoner og hele eller tilstøtende deler av en stasjon, tillates HSV å ha ansvaret for disse to arbeidene samtidig. Hensikten er at HSV kan benytte én eller begge kunngjøringene samtidig, og det er dermed mer fleksibelt enn om hele arbeidet var angitt i samme kunngjøring.</w:t>
            </w:r>
          </w:p>
          <w:p w14:paraId="09C17530" w14:textId="77777777" w:rsidR="0021462C" w:rsidRDefault="0021462C">
            <w:pPr>
              <w:rPr>
                <w:rFonts w:ascii="Arial" w:hAnsi="Arial" w:cs="Arial"/>
                <w:sz w:val="18"/>
                <w:szCs w:val="18"/>
              </w:rPr>
            </w:pPr>
          </w:p>
          <w:p w14:paraId="4D64749B" w14:textId="3C759A57" w:rsidR="0021462C" w:rsidRPr="009335FB" w:rsidRDefault="0021462C">
            <w:pPr>
              <w:rPr>
                <w:rFonts w:ascii="Arial" w:hAnsi="Arial" w:cs="Arial"/>
                <w:sz w:val="18"/>
                <w:szCs w:val="18"/>
              </w:rPr>
            </w:pPr>
            <w:r>
              <w:rPr>
                <w:rFonts w:ascii="Arial" w:hAnsi="Arial" w:cs="Arial"/>
                <w:sz w:val="18"/>
                <w:szCs w:val="18"/>
              </w:rPr>
              <w:t>Endringen henger sammen med endring av punkt 9.4-BN nr. 3, der muligheten for å disponere stasjon og strekning som ett arbeid fjernes.</w:t>
            </w:r>
          </w:p>
        </w:tc>
        <w:tc>
          <w:tcPr>
            <w:tcW w:w="1969" w:type="dxa"/>
          </w:tcPr>
          <w:p w14:paraId="52BEFF88" w14:textId="5A63172D" w:rsidR="0021462C" w:rsidRDefault="0021462C">
            <w:pPr>
              <w:rPr>
                <w:rFonts w:ascii="Arial" w:hAnsi="Arial" w:cs="Arial"/>
                <w:sz w:val="18"/>
                <w:szCs w:val="18"/>
              </w:rPr>
            </w:pPr>
            <w:r>
              <w:rPr>
                <w:rFonts w:ascii="Arial" w:hAnsi="Arial" w:cs="Arial"/>
                <w:sz w:val="18"/>
                <w:szCs w:val="18"/>
              </w:rPr>
              <w:t>Endringen får konsekvenser for planleggingen av disponering for arbeid og hvordan dette kunngjøres.</w:t>
            </w:r>
          </w:p>
          <w:p w14:paraId="1FDC0BCB" w14:textId="77777777" w:rsidR="0021462C" w:rsidRDefault="0021462C">
            <w:pPr>
              <w:rPr>
                <w:rFonts w:ascii="Arial" w:hAnsi="Arial" w:cs="Arial"/>
                <w:sz w:val="18"/>
                <w:szCs w:val="18"/>
              </w:rPr>
            </w:pPr>
          </w:p>
          <w:p w14:paraId="21DA4842" w14:textId="77EA88A8" w:rsidR="0021462C" w:rsidRPr="009335FB" w:rsidRDefault="0021462C">
            <w:pPr>
              <w:rPr>
                <w:rFonts w:ascii="Arial" w:hAnsi="Arial" w:cs="Arial"/>
                <w:sz w:val="18"/>
                <w:szCs w:val="18"/>
              </w:rPr>
            </w:pPr>
          </w:p>
        </w:tc>
      </w:tr>
      <w:tr w:rsidR="0021462C" w:rsidRPr="009335FB" w14:paraId="54E3BBCB" w14:textId="77777777" w:rsidTr="00DD5A98">
        <w:tc>
          <w:tcPr>
            <w:tcW w:w="1555" w:type="dxa"/>
          </w:tcPr>
          <w:p w14:paraId="07703A75" w14:textId="30C17A32" w:rsidR="0021462C" w:rsidRPr="009335FB" w:rsidRDefault="0021462C">
            <w:pPr>
              <w:rPr>
                <w:rFonts w:ascii="Arial" w:hAnsi="Arial" w:cs="Arial"/>
                <w:sz w:val="18"/>
                <w:szCs w:val="18"/>
              </w:rPr>
            </w:pPr>
            <w:r>
              <w:rPr>
                <w:rFonts w:ascii="Arial" w:hAnsi="Arial" w:cs="Arial"/>
                <w:sz w:val="18"/>
                <w:szCs w:val="18"/>
              </w:rPr>
              <w:t>9.8-BN nr. 8 b)</w:t>
            </w:r>
          </w:p>
        </w:tc>
        <w:tc>
          <w:tcPr>
            <w:tcW w:w="6095" w:type="dxa"/>
          </w:tcPr>
          <w:p w14:paraId="28FB3504" w14:textId="0010558C" w:rsidR="0021462C" w:rsidRPr="002F74C5" w:rsidRDefault="0021462C">
            <w:pPr>
              <w:rPr>
                <w:rFonts w:ascii="Arial" w:hAnsi="Arial" w:cs="Arial"/>
                <w:sz w:val="18"/>
                <w:szCs w:val="18"/>
              </w:rPr>
            </w:pPr>
            <w:r w:rsidRPr="002F74C5">
              <w:rPr>
                <w:rFonts w:ascii="Arial" w:hAnsi="Arial" w:cs="Arial"/>
                <w:sz w:val="18"/>
                <w:szCs w:val="18"/>
              </w:rPr>
              <w:t>Ny funksjonalitet i TMS gjør at det kan være behov for å sperre mellomliggende arbeidsområder, uten at det er krav til at disse må sikres.</w:t>
            </w:r>
            <w:r>
              <w:rPr>
                <w:rFonts w:ascii="Arial" w:hAnsi="Arial" w:cs="Arial"/>
                <w:sz w:val="18"/>
                <w:szCs w:val="18"/>
              </w:rPr>
              <w:t xml:space="preserve"> Frigivingen av disse arbeidsområdene kan være nødvendig for å få tilgang til funksjonalitet som omlegging av sporveksler o.a. Slik sperring åpner også for at lokal sikkerhetsvakt kan sikre arbeidsstedet på strekning med ERTMS.</w:t>
            </w:r>
            <w:r w:rsidRPr="002F74C5">
              <w:rPr>
                <w:rFonts w:ascii="Arial" w:hAnsi="Arial" w:cs="Arial"/>
                <w:sz w:val="18"/>
                <w:szCs w:val="18"/>
              </w:rPr>
              <w:t xml:space="preserve"> Disse arbeidsområdene må angis i kunngjøringen.</w:t>
            </w:r>
          </w:p>
          <w:p w14:paraId="1B2E4125" w14:textId="77777777" w:rsidR="0021462C" w:rsidRPr="002F74C5" w:rsidRDefault="0021462C">
            <w:pPr>
              <w:rPr>
                <w:rFonts w:ascii="Arial" w:hAnsi="Arial" w:cs="Arial"/>
                <w:sz w:val="18"/>
                <w:szCs w:val="18"/>
              </w:rPr>
            </w:pPr>
          </w:p>
          <w:p w14:paraId="38EE581A" w14:textId="77777777" w:rsidR="0021462C" w:rsidRPr="002F74C5" w:rsidRDefault="0021462C">
            <w:pPr>
              <w:rPr>
                <w:rFonts w:ascii="Arial" w:hAnsi="Arial" w:cs="Arial"/>
                <w:sz w:val="18"/>
                <w:szCs w:val="18"/>
              </w:rPr>
            </w:pPr>
            <w:r w:rsidRPr="002F74C5">
              <w:rPr>
                <w:rFonts w:ascii="Arial" w:hAnsi="Arial" w:cs="Arial"/>
                <w:sz w:val="18"/>
                <w:szCs w:val="18"/>
              </w:rPr>
              <w:t>Erstatter følgende:</w:t>
            </w:r>
          </w:p>
          <w:p w14:paraId="3B0D4672" w14:textId="77777777" w:rsidR="0021462C" w:rsidRPr="002F74C5" w:rsidRDefault="0021462C">
            <w:pPr>
              <w:rPr>
                <w:rFonts w:ascii="Arial" w:hAnsi="Arial" w:cs="Arial"/>
                <w:sz w:val="18"/>
                <w:szCs w:val="18"/>
              </w:rPr>
            </w:pPr>
          </w:p>
          <w:p w14:paraId="0EC53889" w14:textId="77777777" w:rsidR="0021462C" w:rsidRDefault="0021462C">
            <w:pPr>
              <w:rPr>
                <w:rFonts w:ascii="Arial" w:hAnsi="Arial" w:cs="Arial"/>
                <w:i/>
                <w:iCs/>
                <w:sz w:val="18"/>
                <w:szCs w:val="18"/>
              </w:rPr>
            </w:pPr>
            <w:r w:rsidRPr="002F74C5">
              <w:rPr>
                <w:rFonts w:ascii="Arial" w:hAnsi="Arial" w:cs="Arial"/>
                <w:i/>
                <w:iCs/>
                <w:sz w:val="18"/>
                <w:szCs w:val="18"/>
              </w:rPr>
              <w:t>b) hvilke arbeidsområder som skal sperres og sikres for arbeidet.</w:t>
            </w:r>
          </w:p>
          <w:p w14:paraId="76E5DDD8" w14:textId="77777777" w:rsidR="0021462C" w:rsidRDefault="0021462C">
            <w:pPr>
              <w:rPr>
                <w:rFonts w:ascii="Arial" w:hAnsi="Arial" w:cs="Arial"/>
                <w:i/>
                <w:iCs/>
                <w:sz w:val="18"/>
                <w:szCs w:val="18"/>
              </w:rPr>
            </w:pPr>
          </w:p>
          <w:p w14:paraId="29B1D25E" w14:textId="7E2C2EE7" w:rsidR="0021462C" w:rsidRPr="006A793C" w:rsidRDefault="0021462C">
            <w:pPr>
              <w:rPr>
                <w:rFonts w:ascii="Arial" w:hAnsi="Arial" w:cs="Arial"/>
                <w:sz w:val="18"/>
                <w:szCs w:val="18"/>
              </w:rPr>
            </w:pPr>
            <w:r>
              <w:rPr>
                <w:rFonts w:ascii="Arial" w:hAnsi="Arial" w:cs="Arial"/>
                <w:sz w:val="18"/>
                <w:szCs w:val="18"/>
              </w:rPr>
              <w:t>Henger sammen med endring i 9.25-BN nr. 1.</w:t>
            </w:r>
          </w:p>
          <w:p w14:paraId="777F5E46" w14:textId="232ED10B" w:rsidR="0021462C" w:rsidRPr="002F74C5" w:rsidRDefault="0021462C">
            <w:pPr>
              <w:rPr>
                <w:rFonts w:ascii="Arial" w:hAnsi="Arial" w:cs="Arial"/>
                <w:i/>
                <w:iCs/>
                <w:sz w:val="18"/>
                <w:szCs w:val="18"/>
                <w:highlight w:val="yellow"/>
              </w:rPr>
            </w:pPr>
          </w:p>
        </w:tc>
        <w:tc>
          <w:tcPr>
            <w:tcW w:w="1969" w:type="dxa"/>
          </w:tcPr>
          <w:p w14:paraId="4BAC3619" w14:textId="659D3D36" w:rsidR="0021462C" w:rsidRPr="00E66E2B" w:rsidRDefault="0021462C">
            <w:pPr>
              <w:rPr>
                <w:rFonts w:ascii="Arial" w:hAnsi="Arial" w:cs="Arial"/>
                <w:sz w:val="18"/>
                <w:szCs w:val="18"/>
              </w:rPr>
            </w:pPr>
            <w:r w:rsidRPr="00E66E2B">
              <w:rPr>
                <w:rFonts w:ascii="Arial" w:hAnsi="Arial" w:cs="Arial"/>
                <w:sz w:val="18"/>
                <w:szCs w:val="18"/>
              </w:rPr>
              <w:t>Får konsekvenser for planleggingen av arbeidsbrudd.</w:t>
            </w:r>
          </w:p>
          <w:p w14:paraId="747B6CEF" w14:textId="77777777" w:rsidR="0021462C" w:rsidRDefault="0021462C">
            <w:pPr>
              <w:rPr>
                <w:rFonts w:ascii="Arial" w:hAnsi="Arial" w:cs="Arial"/>
                <w:sz w:val="18"/>
                <w:szCs w:val="18"/>
                <w:highlight w:val="yellow"/>
              </w:rPr>
            </w:pPr>
          </w:p>
          <w:p w14:paraId="6C509BBA" w14:textId="7B898D4A" w:rsidR="0021462C" w:rsidRPr="009335FB" w:rsidRDefault="0021462C">
            <w:pPr>
              <w:rPr>
                <w:rFonts w:ascii="Arial" w:hAnsi="Arial" w:cs="Arial"/>
                <w:sz w:val="18"/>
                <w:szCs w:val="18"/>
              </w:rPr>
            </w:pPr>
          </w:p>
        </w:tc>
      </w:tr>
      <w:tr w:rsidR="0021462C" w:rsidRPr="009335FB" w14:paraId="7793BDF2" w14:textId="77777777" w:rsidTr="00DD5A98">
        <w:tc>
          <w:tcPr>
            <w:tcW w:w="1555" w:type="dxa"/>
          </w:tcPr>
          <w:p w14:paraId="440CBFBA" w14:textId="3F5880EF" w:rsidR="0021462C" w:rsidRPr="009335FB" w:rsidRDefault="0021462C">
            <w:pPr>
              <w:rPr>
                <w:rFonts w:ascii="Arial" w:hAnsi="Arial" w:cs="Arial"/>
                <w:sz w:val="18"/>
                <w:szCs w:val="18"/>
              </w:rPr>
            </w:pPr>
            <w:r>
              <w:rPr>
                <w:rFonts w:ascii="Arial" w:hAnsi="Arial" w:cs="Arial"/>
                <w:sz w:val="18"/>
                <w:szCs w:val="18"/>
              </w:rPr>
              <w:t xml:space="preserve">9.15-BN nr. 2 a) </w:t>
            </w:r>
          </w:p>
        </w:tc>
        <w:tc>
          <w:tcPr>
            <w:tcW w:w="6095" w:type="dxa"/>
          </w:tcPr>
          <w:p w14:paraId="7CF2A48C" w14:textId="77777777" w:rsidR="0021462C" w:rsidRDefault="0021462C">
            <w:pPr>
              <w:rPr>
                <w:rFonts w:ascii="Arial" w:hAnsi="Arial" w:cs="Arial"/>
                <w:sz w:val="18"/>
                <w:szCs w:val="18"/>
              </w:rPr>
            </w:pPr>
            <w:r>
              <w:rPr>
                <w:rFonts w:ascii="Arial" w:hAnsi="Arial" w:cs="Arial"/>
                <w:sz w:val="18"/>
                <w:szCs w:val="18"/>
              </w:rPr>
              <w:t>Det er tatt inn at hovedsikkerhetsvakt kan angi sin posisjon ved disponering for arbeid med sporvekselnummer og angivelse av signaler som avgrenser del av stasjonen det skal arbeides på.</w:t>
            </w:r>
          </w:p>
          <w:p w14:paraId="3E56AC4F" w14:textId="77777777" w:rsidR="0021462C" w:rsidRPr="00AD1146" w:rsidRDefault="0021462C">
            <w:pPr>
              <w:rPr>
                <w:rFonts w:ascii="Arial" w:hAnsi="Arial" w:cs="Arial"/>
                <w:sz w:val="18"/>
                <w:szCs w:val="18"/>
              </w:rPr>
            </w:pPr>
          </w:p>
          <w:p w14:paraId="220AA2AD" w14:textId="7FB7D6B5" w:rsidR="0021462C" w:rsidRPr="00E61C89" w:rsidRDefault="0021462C">
            <w:pPr>
              <w:rPr>
                <w:rFonts w:ascii="Arial" w:hAnsi="Arial" w:cs="Arial"/>
                <w:i/>
                <w:iCs/>
                <w:sz w:val="18"/>
                <w:szCs w:val="18"/>
              </w:rPr>
            </w:pPr>
            <w:r w:rsidRPr="00771ECC">
              <w:rPr>
                <w:rFonts w:ascii="Arial" w:hAnsi="Arial" w:cs="Arial"/>
                <w:sz w:val="18"/>
                <w:szCs w:val="18"/>
              </w:rPr>
              <w:t>Tilsvarende endring gjøres for avslutning av arbeid i punkt 9.45-BN nr. 2 a).</w:t>
            </w:r>
            <w:r w:rsidRPr="00E61C89">
              <w:rPr>
                <w:rFonts w:ascii="Arial" w:hAnsi="Arial" w:cs="Arial"/>
                <w:i/>
                <w:iCs/>
                <w:sz w:val="18"/>
                <w:szCs w:val="18"/>
              </w:rPr>
              <w:t xml:space="preserve">  </w:t>
            </w:r>
          </w:p>
          <w:p w14:paraId="38242926" w14:textId="7AC82121" w:rsidR="0021462C" w:rsidRPr="009335FB" w:rsidRDefault="0021462C">
            <w:pPr>
              <w:rPr>
                <w:rFonts w:ascii="Arial" w:hAnsi="Arial" w:cs="Arial"/>
                <w:sz w:val="18"/>
                <w:szCs w:val="18"/>
              </w:rPr>
            </w:pPr>
          </w:p>
        </w:tc>
        <w:tc>
          <w:tcPr>
            <w:tcW w:w="1969" w:type="dxa"/>
          </w:tcPr>
          <w:p w14:paraId="24ED4269" w14:textId="77777777" w:rsidR="0021462C" w:rsidRPr="00621EA7" w:rsidRDefault="0021462C">
            <w:pPr>
              <w:rPr>
                <w:rFonts w:ascii="Arial" w:hAnsi="Arial" w:cs="Arial"/>
                <w:sz w:val="18"/>
                <w:szCs w:val="18"/>
              </w:rPr>
            </w:pPr>
            <w:r w:rsidRPr="00621EA7">
              <w:rPr>
                <w:rFonts w:ascii="Arial" w:hAnsi="Arial" w:cs="Arial"/>
                <w:sz w:val="18"/>
                <w:szCs w:val="18"/>
              </w:rPr>
              <w:t>Endringen får konsekvenser for hvordan HSV angir sin posisjon ved oppstart av arbeid.</w:t>
            </w:r>
          </w:p>
          <w:p w14:paraId="1773ADB6" w14:textId="77777777" w:rsidR="0021462C" w:rsidRPr="00621EA7" w:rsidRDefault="0021462C">
            <w:pPr>
              <w:rPr>
                <w:rFonts w:ascii="Arial" w:hAnsi="Arial" w:cs="Arial"/>
                <w:sz w:val="18"/>
                <w:szCs w:val="18"/>
                <w:highlight w:val="yellow"/>
              </w:rPr>
            </w:pPr>
          </w:p>
          <w:p w14:paraId="5E4B63D4" w14:textId="7F7781EC" w:rsidR="0021462C" w:rsidRPr="00621EA7" w:rsidRDefault="0021462C">
            <w:pPr>
              <w:rPr>
                <w:rFonts w:ascii="Arial" w:hAnsi="Arial" w:cs="Arial"/>
                <w:sz w:val="18"/>
                <w:szCs w:val="18"/>
                <w:highlight w:val="yellow"/>
              </w:rPr>
            </w:pPr>
          </w:p>
        </w:tc>
      </w:tr>
      <w:tr w:rsidR="0021462C" w:rsidRPr="009335FB" w14:paraId="2CB884E5" w14:textId="77777777" w:rsidTr="00DD5A98">
        <w:tc>
          <w:tcPr>
            <w:tcW w:w="1555" w:type="dxa"/>
          </w:tcPr>
          <w:p w14:paraId="2DEA04CF" w14:textId="7037053B" w:rsidR="0021462C" w:rsidRDefault="0021462C">
            <w:pPr>
              <w:rPr>
                <w:rFonts w:ascii="Arial" w:hAnsi="Arial" w:cs="Arial"/>
                <w:sz w:val="18"/>
                <w:szCs w:val="18"/>
              </w:rPr>
            </w:pPr>
            <w:r>
              <w:rPr>
                <w:rFonts w:ascii="Arial" w:hAnsi="Arial" w:cs="Arial"/>
                <w:sz w:val="18"/>
                <w:szCs w:val="18"/>
              </w:rPr>
              <w:t>9.15-BN nr. 11</w:t>
            </w:r>
          </w:p>
        </w:tc>
        <w:tc>
          <w:tcPr>
            <w:tcW w:w="6095" w:type="dxa"/>
          </w:tcPr>
          <w:p w14:paraId="1DC77FF1" w14:textId="3F014311" w:rsidR="0021462C" w:rsidRDefault="0021462C" w:rsidP="00A75A27">
            <w:pPr>
              <w:rPr>
                <w:rFonts w:ascii="Arial" w:hAnsi="Arial" w:cs="Arial"/>
                <w:sz w:val="18"/>
                <w:szCs w:val="18"/>
              </w:rPr>
            </w:pPr>
            <w:r>
              <w:rPr>
                <w:rFonts w:ascii="Arial" w:hAnsi="Arial" w:cs="Arial"/>
                <w:sz w:val="18"/>
                <w:szCs w:val="18"/>
              </w:rPr>
              <w:t>Det</w:t>
            </w:r>
            <w:r w:rsidRPr="00A75A27">
              <w:rPr>
                <w:rFonts w:ascii="Arial" w:hAnsi="Arial" w:cs="Arial"/>
                <w:sz w:val="18"/>
                <w:szCs w:val="18"/>
              </w:rPr>
              <w:t xml:space="preserve"> tas inn en bestemmelse som gjør det tydelig at oppstarten av arbeidet skal være gjennomført før verifiseringen gjennomføres.</w:t>
            </w:r>
            <w:r>
              <w:rPr>
                <w:rFonts w:ascii="Arial" w:hAnsi="Arial" w:cs="Arial"/>
                <w:sz w:val="18"/>
                <w:szCs w:val="18"/>
              </w:rPr>
              <w:t xml:space="preserve"> Det har ikke tidligere vært beskrevet på </w:t>
            </w:r>
            <w:r w:rsidRPr="00652C8D">
              <w:rPr>
                <w:rFonts w:ascii="Arial" w:hAnsi="Arial" w:cs="Arial"/>
                <w:sz w:val="18"/>
                <w:szCs w:val="18"/>
              </w:rPr>
              <w:t>hvilket tidspunkt i prosessen for oppstart av arbeid verifiseringen skal gjennomføres</w:t>
            </w:r>
            <w:r>
              <w:rPr>
                <w:rFonts w:ascii="Arial" w:hAnsi="Arial" w:cs="Arial"/>
                <w:sz w:val="18"/>
                <w:szCs w:val="18"/>
              </w:rPr>
              <w:t>, og dette har ført til ulik praksis.</w:t>
            </w:r>
          </w:p>
          <w:p w14:paraId="05C73452" w14:textId="47C9A4E3" w:rsidR="0021462C" w:rsidRDefault="0021462C" w:rsidP="00CC7B3D">
            <w:pPr>
              <w:rPr>
                <w:rFonts w:ascii="Arial" w:hAnsi="Arial" w:cs="Arial"/>
                <w:sz w:val="18"/>
                <w:szCs w:val="18"/>
              </w:rPr>
            </w:pPr>
          </w:p>
        </w:tc>
        <w:tc>
          <w:tcPr>
            <w:tcW w:w="1969" w:type="dxa"/>
          </w:tcPr>
          <w:p w14:paraId="3C94D8B6" w14:textId="494595FB" w:rsidR="0021462C" w:rsidRDefault="0021462C">
            <w:pPr>
              <w:rPr>
                <w:rFonts w:ascii="Arial" w:hAnsi="Arial" w:cs="Arial"/>
                <w:sz w:val="18"/>
                <w:szCs w:val="18"/>
              </w:rPr>
            </w:pPr>
            <w:r>
              <w:rPr>
                <w:rFonts w:ascii="Arial" w:hAnsi="Arial" w:cs="Arial"/>
                <w:sz w:val="18"/>
                <w:szCs w:val="18"/>
              </w:rPr>
              <w:t>Kan medføre endret praksis for noen.</w:t>
            </w:r>
          </w:p>
          <w:p w14:paraId="09B7438D" w14:textId="77777777" w:rsidR="0021462C" w:rsidRDefault="0021462C">
            <w:pPr>
              <w:rPr>
                <w:rFonts w:ascii="Arial" w:hAnsi="Arial" w:cs="Arial"/>
                <w:sz w:val="18"/>
                <w:szCs w:val="18"/>
              </w:rPr>
            </w:pPr>
          </w:p>
          <w:p w14:paraId="462EED54" w14:textId="26C02895" w:rsidR="0021462C" w:rsidRPr="00621EA7" w:rsidRDefault="0021462C">
            <w:pPr>
              <w:rPr>
                <w:rFonts w:ascii="Arial" w:hAnsi="Arial" w:cs="Arial"/>
                <w:sz w:val="18"/>
                <w:szCs w:val="18"/>
              </w:rPr>
            </w:pPr>
          </w:p>
        </w:tc>
      </w:tr>
      <w:tr w:rsidR="0021462C" w:rsidRPr="009335FB" w14:paraId="2114B0EC" w14:textId="77777777" w:rsidTr="00DD5A98">
        <w:tc>
          <w:tcPr>
            <w:tcW w:w="1555" w:type="dxa"/>
          </w:tcPr>
          <w:p w14:paraId="3DC6A4AD" w14:textId="274961AE" w:rsidR="0021462C" w:rsidRPr="009335FB" w:rsidRDefault="0021462C">
            <w:pPr>
              <w:rPr>
                <w:rFonts w:ascii="Arial" w:hAnsi="Arial" w:cs="Arial"/>
                <w:sz w:val="18"/>
                <w:szCs w:val="18"/>
              </w:rPr>
            </w:pPr>
            <w:r>
              <w:rPr>
                <w:rFonts w:ascii="Arial" w:hAnsi="Arial" w:cs="Arial"/>
                <w:sz w:val="18"/>
                <w:szCs w:val="18"/>
              </w:rPr>
              <w:t>9.15-BN nr. 12</w:t>
            </w:r>
          </w:p>
        </w:tc>
        <w:tc>
          <w:tcPr>
            <w:tcW w:w="6095" w:type="dxa"/>
          </w:tcPr>
          <w:p w14:paraId="2C07D1FE" w14:textId="004F1E10" w:rsidR="0021462C" w:rsidRDefault="0021462C">
            <w:pPr>
              <w:rPr>
                <w:rFonts w:ascii="Arial" w:hAnsi="Arial" w:cs="Arial"/>
                <w:sz w:val="18"/>
                <w:szCs w:val="18"/>
              </w:rPr>
            </w:pPr>
            <w:r>
              <w:rPr>
                <w:rFonts w:ascii="Arial" w:hAnsi="Arial" w:cs="Arial"/>
                <w:sz w:val="18"/>
                <w:szCs w:val="18"/>
              </w:rPr>
              <w:t xml:space="preserve">Tekst er lagt til for å tydeliggjøre at hovedsikkerhetsvakt kan overlate til andre å fysisk sette på kontaktmagneter, sette opp signal 1A/1B «Stopp» </w:t>
            </w:r>
            <w:proofErr w:type="spellStart"/>
            <w:r>
              <w:rPr>
                <w:rFonts w:ascii="Arial" w:hAnsi="Arial" w:cs="Arial"/>
                <w:sz w:val="18"/>
                <w:szCs w:val="18"/>
              </w:rPr>
              <w:t>m.v</w:t>
            </w:r>
            <w:proofErr w:type="spellEnd"/>
            <w:r>
              <w:rPr>
                <w:rFonts w:ascii="Arial" w:hAnsi="Arial" w:cs="Arial"/>
                <w:sz w:val="18"/>
                <w:szCs w:val="18"/>
              </w:rPr>
              <w:t>. for sikring av arbeider. Dette har tidligere vært beskrevet ved bruk av signal 1A/1B «Stopp» i punkt 9.15-BN nr. 14, og gjøres gjeldende ved bruk av andre former for sikring. Endringen oppfattes å beskrive allerede etablert praksis.</w:t>
            </w:r>
          </w:p>
          <w:p w14:paraId="51D3442C" w14:textId="77777777" w:rsidR="0021462C" w:rsidRDefault="0021462C">
            <w:pPr>
              <w:rPr>
                <w:rFonts w:ascii="Arial" w:hAnsi="Arial" w:cs="Arial"/>
                <w:sz w:val="18"/>
                <w:szCs w:val="18"/>
              </w:rPr>
            </w:pPr>
          </w:p>
          <w:p w14:paraId="309E3841" w14:textId="47C8A871" w:rsidR="0021462C" w:rsidRDefault="0021462C">
            <w:pPr>
              <w:rPr>
                <w:rFonts w:ascii="Arial" w:hAnsi="Arial" w:cs="Arial"/>
                <w:sz w:val="18"/>
                <w:szCs w:val="18"/>
              </w:rPr>
            </w:pPr>
            <w:r>
              <w:rPr>
                <w:rFonts w:ascii="Arial" w:hAnsi="Arial" w:cs="Arial"/>
                <w:sz w:val="18"/>
                <w:szCs w:val="18"/>
              </w:rPr>
              <w:t>Jf. endring av 9.15-BN nr. 14</w:t>
            </w:r>
          </w:p>
          <w:p w14:paraId="08A858AB" w14:textId="46BB69D0" w:rsidR="0021462C" w:rsidRPr="009335FB" w:rsidRDefault="0021462C">
            <w:pPr>
              <w:rPr>
                <w:rFonts w:ascii="Arial" w:hAnsi="Arial" w:cs="Arial"/>
                <w:sz w:val="18"/>
                <w:szCs w:val="18"/>
              </w:rPr>
            </w:pPr>
          </w:p>
        </w:tc>
        <w:tc>
          <w:tcPr>
            <w:tcW w:w="1969" w:type="dxa"/>
          </w:tcPr>
          <w:p w14:paraId="5F37C67D" w14:textId="07D15601" w:rsidR="0021462C" w:rsidRDefault="0021462C">
            <w:pPr>
              <w:rPr>
                <w:rFonts w:ascii="Arial" w:hAnsi="Arial" w:cs="Arial"/>
                <w:sz w:val="18"/>
                <w:szCs w:val="18"/>
              </w:rPr>
            </w:pPr>
            <w:r>
              <w:rPr>
                <w:rFonts w:ascii="Arial" w:hAnsi="Arial" w:cs="Arial"/>
                <w:sz w:val="18"/>
                <w:szCs w:val="18"/>
              </w:rPr>
              <w:t>Tilsvarer etablert praksis.</w:t>
            </w:r>
          </w:p>
          <w:p w14:paraId="52B99C7C" w14:textId="77777777" w:rsidR="0021462C" w:rsidRDefault="0021462C">
            <w:pPr>
              <w:rPr>
                <w:rFonts w:ascii="Arial" w:hAnsi="Arial" w:cs="Arial"/>
                <w:sz w:val="18"/>
                <w:szCs w:val="18"/>
              </w:rPr>
            </w:pPr>
          </w:p>
          <w:p w14:paraId="3D5E471A" w14:textId="4E4DF464" w:rsidR="0021462C" w:rsidRPr="009335FB" w:rsidRDefault="0021462C">
            <w:pPr>
              <w:rPr>
                <w:rFonts w:ascii="Arial" w:hAnsi="Arial" w:cs="Arial"/>
                <w:sz w:val="18"/>
                <w:szCs w:val="18"/>
              </w:rPr>
            </w:pPr>
          </w:p>
        </w:tc>
      </w:tr>
      <w:tr w:rsidR="0021462C" w:rsidRPr="009335FB" w14:paraId="3558803B" w14:textId="77777777" w:rsidTr="00DD5A98">
        <w:tc>
          <w:tcPr>
            <w:tcW w:w="1555" w:type="dxa"/>
          </w:tcPr>
          <w:p w14:paraId="1D8F1BF2" w14:textId="178DCA9E" w:rsidR="0021462C" w:rsidRPr="009335FB" w:rsidRDefault="0021462C">
            <w:pPr>
              <w:rPr>
                <w:rFonts w:ascii="Arial" w:hAnsi="Arial" w:cs="Arial"/>
                <w:sz w:val="18"/>
                <w:szCs w:val="18"/>
              </w:rPr>
            </w:pPr>
            <w:r>
              <w:rPr>
                <w:rFonts w:ascii="Arial" w:hAnsi="Arial" w:cs="Arial"/>
                <w:sz w:val="18"/>
                <w:szCs w:val="18"/>
              </w:rPr>
              <w:t>9.15-BN nr. 14</w:t>
            </w:r>
          </w:p>
        </w:tc>
        <w:tc>
          <w:tcPr>
            <w:tcW w:w="6095" w:type="dxa"/>
          </w:tcPr>
          <w:p w14:paraId="17262514" w14:textId="77777777" w:rsidR="0021462C" w:rsidRDefault="0021462C">
            <w:pPr>
              <w:rPr>
                <w:rFonts w:ascii="Arial" w:hAnsi="Arial" w:cs="Arial"/>
                <w:sz w:val="18"/>
                <w:szCs w:val="18"/>
              </w:rPr>
            </w:pPr>
            <w:r>
              <w:rPr>
                <w:rFonts w:ascii="Arial" w:hAnsi="Arial" w:cs="Arial"/>
                <w:sz w:val="18"/>
                <w:szCs w:val="18"/>
              </w:rPr>
              <w:t>Åpningen for at HSV kan overlate til annet personell å sette opp signal 1A/1A «Stopp» ved sikring av arbeid er omgjort til å gjelde for alle sikringsformer, og flyttet til punkt 9.15-BN nr. 12</w:t>
            </w:r>
          </w:p>
          <w:p w14:paraId="350307E7" w14:textId="77777777" w:rsidR="0021462C" w:rsidRDefault="0021462C">
            <w:pPr>
              <w:rPr>
                <w:rFonts w:ascii="Arial" w:hAnsi="Arial" w:cs="Arial"/>
                <w:sz w:val="18"/>
                <w:szCs w:val="18"/>
              </w:rPr>
            </w:pPr>
          </w:p>
          <w:p w14:paraId="28B18196" w14:textId="77777777" w:rsidR="0021462C" w:rsidRDefault="0021462C">
            <w:pPr>
              <w:rPr>
                <w:rFonts w:ascii="Arial" w:hAnsi="Arial" w:cs="Arial"/>
                <w:sz w:val="18"/>
                <w:szCs w:val="18"/>
              </w:rPr>
            </w:pPr>
            <w:r>
              <w:rPr>
                <w:rFonts w:ascii="Arial" w:hAnsi="Arial" w:cs="Arial"/>
                <w:sz w:val="18"/>
                <w:szCs w:val="18"/>
              </w:rPr>
              <w:t>Følgende tekst er fjernet:</w:t>
            </w:r>
          </w:p>
          <w:p w14:paraId="722810E3" w14:textId="77777777" w:rsidR="0021462C" w:rsidRDefault="0021462C">
            <w:pPr>
              <w:rPr>
                <w:rFonts w:ascii="Arial" w:hAnsi="Arial" w:cs="Arial"/>
                <w:sz w:val="18"/>
                <w:szCs w:val="18"/>
              </w:rPr>
            </w:pPr>
          </w:p>
          <w:p w14:paraId="5A30E3B7" w14:textId="77777777" w:rsidR="0021462C" w:rsidRDefault="0021462C">
            <w:pPr>
              <w:rPr>
                <w:rFonts w:ascii="Arial" w:hAnsi="Arial" w:cs="Arial"/>
                <w:i/>
                <w:iCs/>
                <w:sz w:val="18"/>
                <w:szCs w:val="18"/>
              </w:rPr>
            </w:pPr>
            <w:r w:rsidRPr="000663A9">
              <w:rPr>
                <w:rFonts w:ascii="Arial" w:hAnsi="Arial" w:cs="Arial"/>
                <w:i/>
                <w:iCs/>
                <w:sz w:val="18"/>
                <w:szCs w:val="18"/>
              </w:rPr>
              <w:t>Hovedsikkerhetsvakten kan overlate til annet personell å sette opp signal 1A/1B «Stopp».</w:t>
            </w:r>
          </w:p>
          <w:p w14:paraId="162FD082" w14:textId="67D93E87" w:rsidR="0021462C" w:rsidRPr="000663A9" w:rsidRDefault="0021462C">
            <w:pPr>
              <w:rPr>
                <w:rFonts w:ascii="Arial" w:hAnsi="Arial" w:cs="Arial"/>
                <w:i/>
                <w:iCs/>
                <w:sz w:val="18"/>
                <w:szCs w:val="18"/>
              </w:rPr>
            </w:pPr>
          </w:p>
        </w:tc>
        <w:tc>
          <w:tcPr>
            <w:tcW w:w="1969" w:type="dxa"/>
          </w:tcPr>
          <w:p w14:paraId="2840EB04" w14:textId="77777777" w:rsidR="0021462C" w:rsidRDefault="0021462C">
            <w:pPr>
              <w:rPr>
                <w:rFonts w:ascii="Arial" w:hAnsi="Arial" w:cs="Arial"/>
                <w:sz w:val="18"/>
                <w:szCs w:val="18"/>
              </w:rPr>
            </w:pPr>
            <w:r>
              <w:rPr>
                <w:rFonts w:ascii="Arial" w:hAnsi="Arial" w:cs="Arial"/>
                <w:sz w:val="18"/>
                <w:szCs w:val="18"/>
              </w:rPr>
              <w:t>Tilsvarer etablert praksis.</w:t>
            </w:r>
          </w:p>
          <w:p w14:paraId="4770E7DD" w14:textId="77777777" w:rsidR="0021462C" w:rsidRDefault="0021462C">
            <w:pPr>
              <w:rPr>
                <w:rFonts w:ascii="Arial" w:hAnsi="Arial" w:cs="Arial"/>
                <w:sz w:val="18"/>
                <w:szCs w:val="18"/>
              </w:rPr>
            </w:pPr>
          </w:p>
          <w:p w14:paraId="435ECA8B" w14:textId="1FA57FA4" w:rsidR="0021462C" w:rsidRPr="009335FB" w:rsidRDefault="0021462C">
            <w:pPr>
              <w:rPr>
                <w:rFonts w:ascii="Arial" w:hAnsi="Arial" w:cs="Arial"/>
                <w:sz w:val="18"/>
                <w:szCs w:val="18"/>
              </w:rPr>
            </w:pPr>
          </w:p>
        </w:tc>
      </w:tr>
      <w:tr w:rsidR="0021462C" w:rsidRPr="009335FB" w14:paraId="6E27E3F5" w14:textId="77777777" w:rsidTr="00DD5A98">
        <w:tc>
          <w:tcPr>
            <w:tcW w:w="1555" w:type="dxa"/>
          </w:tcPr>
          <w:p w14:paraId="53CD996A" w14:textId="0CF44BB7" w:rsidR="0021462C" w:rsidRPr="009335FB" w:rsidRDefault="0021462C" w:rsidP="00AE500A">
            <w:pPr>
              <w:tabs>
                <w:tab w:val="left" w:pos="416"/>
              </w:tabs>
              <w:rPr>
                <w:rFonts w:ascii="Arial" w:hAnsi="Arial" w:cs="Arial"/>
                <w:sz w:val="18"/>
                <w:szCs w:val="18"/>
              </w:rPr>
            </w:pPr>
            <w:r>
              <w:rPr>
                <w:rFonts w:ascii="Arial" w:hAnsi="Arial" w:cs="Arial"/>
                <w:sz w:val="18"/>
                <w:szCs w:val="18"/>
              </w:rPr>
              <w:t xml:space="preserve">9.21-BN nr. </w:t>
            </w:r>
            <w:r w:rsidRPr="005A04E8">
              <w:rPr>
                <w:rFonts w:ascii="Arial" w:hAnsi="Arial" w:cs="Arial"/>
                <w:sz w:val="18"/>
                <w:szCs w:val="18"/>
              </w:rPr>
              <w:t>4 og 5</w:t>
            </w:r>
          </w:p>
        </w:tc>
        <w:tc>
          <w:tcPr>
            <w:tcW w:w="6095" w:type="dxa"/>
          </w:tcPr>
          <w:p w14:paraId="2332417A" w14:textId="542AF866" w:rsidR="0021462C" w:rsidRDefault="0021462C">
            <w:pPr>
              <w:rPr>
                <w:rFonts w:ascii="Arial" w:hAnsi="Arial" w:cs="Arial"/>
                <w:sz w:val="18"/>
                <w:szCs w:val="18"/>
              </w:rPr>
            </w:pPr>
            <w:r>
              <w:rPr>
                <w:rFonts w:ascii="Arial" w:hAnsi="Arial" w:cs="Arial"/>
                <w:sz w:val="18"/>
                <w:szCs w:val="18"/>
              </w:rPr>
              <w:t>Nr. 4 er fjernet og innarbeidet i ny nr. 4, tidligere nr. 5, med påfølgende omnummerering.</w:t>
            </w:r>
          </w:p>
          <w:p w14:paraId="7A4FD4F3" w14:textId="77777777" w:rsidR="0021462C" w:rsidRDefault="0021462C">
            <w:pPr>
              <w:rPr>
                <w:rFonts w:ascii="Arial" w:hAnsi="Arial" w:cs="Arial"/>
                <w:sz w:val="18"/>
                <w:szCs w:val="18"/>
              </w:rPr>
            </w:pPr>
          </w:p>
          <w:p w14:paraId="03496895" w14:textId="563107F0" w:rsidR="0021462C" w:rsidRDefault="0021462C">
            <w:pPr>
              <w:rPr>
                <w:rFonts w:ascii="Arial" w:hAnsi="Arial" w:cs="Arial"/>
                <w:sz w:val="18"/>
                <w:szCs w:val="18"/>
              </w:rPr>
            </w:pPr>
            <w:r>
              <w:rPr>
                <w:rFonts w:ascii="Arial" w:hAnsi="Arial" w:cs="Arial"/>
                <w:sz w:val="18"/>
                <w:szCs w:val="18"/>
              </w:rPr>
              <w:t>Nytt nr. 4, tidligere nr. 5 er presisert og ivaretar sikring av arbeider på strekning med togmelding.</w:t>
            </w:r>
          </w:p>
          <w:p w14:paraId="774507BD" w14:textId="32A3ED3C" w:rsidR="0021462C" w:rsidRDefault="0021462C">
            <w:pPr>
              <w:rPr>
                <w:rFonts w:ascii="Arial" w:hAnsi="Arial" w:cs="Arial"/>
                <w:sz w:val="18"/>
                <w:szCs w:val="18"/>
              </w:rPr>
            </w:pPr>
          </w:p>
          <w:p w14:paraId="06DEC1A6" w14:textId="181CB803" w:rsidR="0021462C" w:rsidRDefault="0021462C">
            <w:pPr>
              <w:rPr>
                <w:rFonts w:ascii="Arial" w:hAnsi="Arial" w:cs="Arial"/>
                <w:sz w:val="18"/>
                <w:szCs w:val="18"/>
              </w:rPr>
            </w:pPr>
            <w:r>
              <w:rPr>
                <w:rFonts w:ascii="Arial" w:hAnsi="Arial" w:cs="Arial"/>
                <w:sz w:val="18"/>
                <w:szCs w:val="18"/>
              </w:rPr>
              <w:t>Endringen retter også opp i at «strekning med togmelding» ved en inkurie hadde blitt borte fra tidligere nr. 5.</w:t>
            </w:r>
          </w:p>
          <w:p w14:paraId="089A1BC1" w14:textId="77777777" w:rsidR="0021462C" w:rsidRDefault="0021462C">
            <w:pPr>
              <w:rPr>
                <w:rFonts w:ascii="Arial" w:hAnsi="Arial" w:cs="Arial"/>
                <w:sz w:val="18"/>
                <w:szCs w:val="18"/>
              </w:rPr>
            </w:pPr>
          </w:p>
          <w:p w14:paraId="5A6AE1BC" w14:textId="77777777" w:rsidR="0021462C" w:rsidRDefault="0021462C">
            <w:pPr>
              <w:rPr>
                <w:rFonts w:ascii="Arial" w:hAnsi="Arial" w:cs="Arial"/>
                <w:sz w:val="18"/>
                <w:szCs w:val="18"/>
              </w:rPr>
            </w:pPr>
            <w:r>
              <w:rPr>
                <w:rFonts w:ascii="Arial" w:hAnsi="Arial" w:cs="Arial"/>
                <w:sz w:val="18"/>
                <w:szCs w:val="18"/>
              </w:rPr>
              <w:t>Erstatter følgende tekst:</w:t>
            </w:r>
          </w:p>
          <w:p w14:paraId="57492BD7" w14:textId="77777777" w:rsidR="0021462C" w:rsidRDefault="0021462C">
            <w:pPr>
              <w:rPr>
                <w:rFonts w:ascii="Arial" w:hAnsi="Arial" w:cs="Arial"/>
                <w:sz w:val="18"/>
                <w:szCs w:val="18"/>
              </w:rPr>
            </w:pPr>
          </w:p>
          <w:p w14:paraId="02790C94" w14:textId="77777777" w:rsidR="0021462C" w:rsidRPr="001F0CAD" w:rsidRDefault="0021462C">
            <w:pPr>
              <w:rPr>
                <w:rFonts w:ascii="Arial" w:hAnsi="Arial" w:cs="Arial"/>
                <w:i/>
                <w:iCs/>
                <w:sz w:val="18"/>
                <w:szCs w:val="18"/>
              </w:rPr>
            </w:pPr>
            <w:r w:rsidRPr="001F0CAD">
              <w:rPr>
                <w:rFonts w:ascii="Arial" w:hAnsi="Arial" w:cs="Arial"/>
                <w:i/>
                <w:iCs/>
                <w:sz w:val="18"/>
                <w:szCs w:val="18"/>
              </w:rPr>
              <w:t>4. Der skal benyttes signal 1A/1B «Stopp» for sikring av disponering for arbeid på strekning med togmelding.</w:t>
            </w:r>
          </w:p>
          <w:p w14:paraId="67C91CCA" w14:textId="77777777" w:rsidR="0021462C" w:rsidRPr="001F0CAD" w:rsidRDefault="0021462C">
            <w:pPr>
              <w:rPr>
                <w:rFonts w:ascii="Arial" w:hAnsi="Arial" w:cs="Arial"/>
                <w:i/>
                <w:iCs/>
                <w:sz w:val="18"/>
                <w:szCs w:val="18"/>
              </w:rPr>
            </w:pPr>
          </w:p>
          <w:p w14:paraId="5305D420" w14:textId="11EB60E9" w:rsidR="0021462C" w:rsidRPr="001F0CAD" w:rsidRDefault="0021462C" w:rsidP="00F665B7">
            <w:pPr>
              <w:rPr>
                <w:rFonts w:ascii="Arial" w:hAnsi="Arial" w:cs="Arial"/>
                <w:i/>
                <w:iCs/>
                <w:sz w:val="18"/>
                <w:szCs w:val="18"/>
              </w:rPr>
            </w:pPr>
            <w:r w:rsidRPr="001F0CAD">
              <w:rPr>
                <w:rFonts w:ascii="Arial" w:hAnsi="Arial" w:cs="Arial"/>
                <w:i/>
                <w:iCs/>
                <w:sz w:val="18"/>
                <w:szCs w:val="18"/>
              </w:rPr>
              <w:t>5.</w:t>
            </w:r>
            <w:r w:rsidRPr="001F0CAD">
              <w:rPr>
                <w:i/>
                <w:iCs/>
              </w:rPr>
              <w:t xml:space="preserve"> </w:t>
            </w:r>
            <w:r w:rsidRPr="001F0CAD">
              <w:rPr>
                <w:rFonts w:ascii="Arial" w:hAnsi="Arial" w:cs="Arial"/>
                <w:i/>
                <w:iCs/>
                <w:sz w:val="18"/>
                <w:szCs w:val="18"/>
              </w:rPr>
              <w:t xml:space="preserve">På strekning med fjernstyring og grensestasjon skal hovedsikkerhetsvakt påse at signal 1A/1B «Stopp» settes opp utenfor ytterste arbeidssted: </w:t>
            </w:r>
          </w:p>
          <w:p w14:paraId="21A7C018" w14:textId="64821C53" w:rsidR="0021462C" w:rsidRPr="001F0CAD" w:rsidRDefault="0021462C" w:rsidP="00F665B7">
            <w:pPr>
              <w:rPr>
                <w:rFonts w:ascii="Arial" w:hAnsi="Arial" w:cs="Arial"/>
                <w:i/>
                <w:iCs/>
                <w:sz w:val="18"/>
                <w:szCs w:val="18"/>
              </w:rPr>
            </w:pPr>
            <w:r w:rsidRPr="001F0CAD">
              <w:rPr>
                <w:rFonts w:ascii="Arial" w:hAnsi="Arial" w:cs="Arial"/>
                <w:i/>
                <w:iCs/>
                <w:sz w:val="18"/>
                <w:szCs w:val="18"/>
              </w:rPr>
              <w:t>a) Når toglederen eller togekspeditøren ikke kan bekrefte annen sikring,</w:t>
            </w:r>
          </w:p>
          <w:p w14:paraId="7CAD97BA" w14:textId="77777777" w:rsidR="0021462C" w:rsidRDefault="0021462C" w:rsidP="00F665B7">
            <w:pPr>
              <w:rPr>
                <w:rFonts w:ascii="Arial" w:hAnsi="Arial" w:cs="Arial"/>
                <w:i/>
                <w:iCs/>
                <w:sz w:val="18"/>
                <w:szCs w:val="18"/>
              </w:rPr>
            </w:pPr>
            <w:r w:rsidRPr="001F0CAD">
              <w:rPr>
                <w:rFonts w:ascii="Arial" w:hAnsi="Arial" w:cs="Arial"/>
                <w:i/>
                <w:iCs/>
                <w:sz w:val="18"/>
                <w:szCs w:val="18"/>
              </w:rPr>
              <w:t>b) På stasjoner med dvergsignaler når det er mulig å stille skiftevei mot arbeidet</w:t>
            </w:r>
          </w:p>
          <w:p w14:paraId="1183619C" w14:textId="16B6BE14" w:rsidR="0021462C" w:rsidRPr="000F34B5" w:rsidRDefault="0021462C" w:rsidP="00F665B7">
            <w:pPr>
              <w:rPr>
                <w:rFonts w:ascii="Arial" w:hAnsi="Arial" w:cs="Arial"/>
                <w:sz w:val="18"/>
                <w:szCs w:val="18"/>
              </w:rPr>
            </w:pPr>
          </w:p>
        </w:tc>
        <w:tc>
          <w:tcPr>
            <w:tcW w:w="1969" w:type="dxa"/>
          </w:tcPr>
          <w:p w14:paraId="2AD28FD0" w14:textId="77777777" w:rsidR="0021462C" w:rsidRDefault="0021462C">
            <w:pPr>
              <w:rPr>
                <w:rFonts w:ascii="Arial" w:hAnsi="Arial" w:cs="Arial"/>
                <w:sz w:val="18"/>
                <w:szCs w:val="18"/>
              </w:rPr>
            </w:pPr>
            <w:r>
              <w:rPr>
                <w:rFonts w:ascii="Arial" w:hAnsi="Arial" w:cs="Arial"/>
                <w:sz w:val="18"/>
                <w:szCs w:val="18"/>
              </w:rPr>
              <w:t>Ingen endring i praksis.</w:t>
            </w:r>
          </w:p>
          <w:p w14:paraId="4267CB03" w14:textId="77777777" w:rsidR="0021462C" w:rsidRDefault="0021462C">
            <w:pPr>
              <w:rPr>
                <w:rFonts w:ascii="Arial" w:hAnsi="Arial" w:cs="Arial"/>
                <w:sz w:val="18"/>
                <w:szCs w:val="18"/>
              </w:rPr>
            </w:pPr>
          </w:p>
          <w:p w14:paraId="784458F0" w14:textId="2B1E6BDB" w:rsidR="0021462C" w:rsidRPr="009335FB" w:rsidRDefault="0021462C">
            <w:pPr>
              <w:rPr>
                <w:rFonts w:ascii="Arial" w:hAnsi="Arial" w:cs="Arial"/>
                <w:sz w:val="18"/>
                <w:szCs w:val="18"/>
              </w:rPr>
            </w:pPr>
          </w:p>
        </w:tc>
      </w:tr>
      <w:tr w:rsidR="0021462C" w:rsidRPr="009335FB" w14:paraId="739BD632" w14:textId="77777777" w:rsidTr="00DD5A98">
        <w:tc>
          <w:tcPr>
            <w:tcW w:w="1555" w:type="dxa"/>
          </w:tcPr>
          <w:p w14:paraId="316D128E" w14:textId="0F360031" w:rsidR="0021462C" w:rsidRDefault="0021462C">
            <w:pPr>
              <w:rPr>
                <w:rFonts w:ascii="Arial" w:hAnsi="Arial" w:cs="Arial"/>
                <w:sz w:val="18"/>
                <w:szCs w:val="18"/>
              </w:rPr>
            </w:pPr>
            <w:r>
              <w:rPr>
                <w:rFonts w:ascii="Arial" w:hAnsi="Arial" w:cs="Arial"/>
                <w:sz w:val="18"/>
                <w:szCs w:val="18"/>
              </w:rPr>
              <w:t>9.25-BN nr. 1</w:t>
            </w:r>
          </w:p>
        </w:tc>
        <w:tc>
          <w:tcPr>
            <w:tcW w:w="6095" w:type="dxa"/>
          </w:tcPr>
          <w:p w14:paraId="1BB448A3" w14:textId="77777777" w:rsidR="0021462C" w:rsidRPr="006C7A16" w:rsidRDefault="0021462C" w:rsidP="006C7A16">
            <w:pPr>
              <w:rPr>
                <w:rFonts w:ascii="Arial" w:hAnsi="Arial" w:cs="Arial"/>
                <w:sz w:val="18"/>
                <w:szCs w:val="18"/>
              </w:rPr>
            </w:pPr>
            <w:r w:rsidRPr="006C7A16">
              <w:rPr>
                <w:rFonts w:ascii="Arial" w:hAnsi="Arial" w:cs="Arial"/>
                <w:sz w:val="18"/>
                <w:szCs w:val="18"/>
              </w:rPr>
              <w:t>Mellomliggende arbeidsområder må i enkelte tilfeller sikres for å få tilgang til funksjonalitet som omlegging av sporveksler o.a. Slik sperring åpner også for at lokal sikkerhetsvakt kan sikre arbeidsstedet på strekning med ERTMS.</w:t>
            </w:r>
          </w:p>
          <w:p w14:paraId="6E534804" w14:textId="77777777" w:rsidR="0021462C" w:rsidRPr="006C7A16" w:rsidRDefault="0021462C" w:rsidP="006C7A16">
            <w:pPr>
              <w:rPr>
                <w:rFonts w:ascii="Arial" w:hAnsi="Arial" w:cs="Arial"/>
                <w:sz w:val="18"/>
                <w:szCs w:val="18"/>
              </w:rPr>
            </w:pPr>
          </w:p>
          <w:p w14:paraId="6DD0B5C5" w14:textId="77777777" w:rsidR="0021462C" w:rsidRDefault="0021462C" w:rsidP="006C7A16">
            <w:pPr>
              <w:rPr>
                <w:rFonts w:ascii="Arial" w:hAnsi="Arial" w:cs="Arial"/>
                <w:sz w:val="18"/>
                <w:szCs w:val="18"/>
              </w:rPr>
            </w:pPr>
            <w:r w:rsidRPr="006C7A16">
              <w:rPr>
                <w:rFonts w:ascii="Arial" w:hAnsi="Arial" w:cs="Arial"/>
                <w:sz w:val="18"/>
                <w:szCs w:val="18"/>
              </w:rPr>
              <w:t>Det er presisert at togleder ikke behøver å bekrefte denne sikringen, da den ikke inngår i sikringen av arbeidet.</w:t>
            </w:r>
          </w:p>
          <w:p w14:paraId="406DAB93" w14:textId="0BFEA124" w:rsidR="0021462C" w:rsidRDefault="0021462C" w:rsidP="006C7A16">
            <w:pPr>
              <w:rPr>
                <w:rFonts w:ascii="Arial" w:hAnsi="Arial" w:cs="Arial"/>
                <w:sz w:val="18"/>
                <w:szCs w:val="18"/>
              </w:rPr>
            </w:pPr>
          </w:p>
        </w:tc>
        <w:tc>
          <w:tcPr>
            <w:tcW w:w="1969" w:type="dxa"/>
          </w:tcPr>
          <w:p w14:paraId="70E427B1" w14:textId="77777777" w:rsidR="0021462C" w:rsidRDefault="0021462C" w:rsidP="00705679">
            <w:pPr>
              <w:rPr>
                <w:rFonts w:ascii="Arial" w:hAnsi="Arial" w:cs="Arial"/>
                <w:sz w:val="18"/>
                <w:szCs w:val="18"/>
              </w:rPr>
            </w:pPr>
            <w:r>
              <w:rPr>
                <w:rFonts w:ascii="Arial" w:hAnsi="Arial" w:cs="Arial"/>
                <w:sz w:val="18"/>
                <w:szCs w:val="18"/>
              </w:rPr>
              <w:t>Ny funksjonalitet i TMS.</w:t>
            </w:r>
          </w:p>
          <w:p w14:paraId="7BD3B6BF" w14:textId="77777777" w:rsidR="0021462C" w:rsidRDefault="0021462C" w:rsidP="00705679">
            <w:pPr>
              <w:rPr>
                <w:rFonts w:ascii="Arial" w:hAnsi="Arial" w:cs="Arial"/>
                <w:sz w:val="18"/>
                <w:szCs w:val="18"/>
              </w:rPr>
            </w:pPr>
          </w:p>
          <w:p w14:paraId="4A5C0603" w14:textId="491C69A7" w:rsidR="0021462C" w:rsidRDefault="0021462C" w:rsidP="00705679">
            <w:pPr>
              <w:rPr>
                <w:rFonts w:ascii="Arial" w:hAnsi="Arial" w:cs="Arial"/>
                <w:sz w:val="18"/>
                <w:szCs w:val="18"/>
              </w:rPr>
            </w:pPr>
          </w:p>
        </w:tc>
      </w:tr>
      <w:tr w:rsidR="0021462C" w:rsidRPr="009335FB" w14:paraId="7BF67E5D" w14:textId="77777777" w:rsidTr="00DD5A98">
        <w:tc>
          <w:tcPr>
            <w:tcW w:w="1555" w:type="dxa"/>
          </w:tcPr>
          <w:p w14:paraId="74660476" w14:textId="74F68808" w:rsidR="0021462C" w:rsidRPr="009335FB" w:rsidRDefault="0021462C">
            <w:pPr>
              <w:rPr>
                <w:rFonts w:ascii="Arial" w:hAnsi="Arial" w:cs="Arial"/>
                <w:sz w:val="18"/>
                <w:szCs w:val="18"/>
              </w:rPr>
            </w:pPr>
            <w:r>
              <w:rPr>
                <w:rFonts w:ascii="Arial" w:hAnsi="Arial" w:cs="Arial"/>
                <w:sz w:val="18"/>
                <w:szCs w:val="18"/>
              </w:rPr>
              <w:t>9.25-BN nr. 3 a)</w:t>
            </w:r>
          </w:p>
        </w:tc>
        <w:tc>
          <w:tcPr>
            <w:tcW w:w="6095" w:type="dxa"/>
          </w:tcPr>
          <w:p w14:paraId="01D54FC1" w14:textId="7E82DBBD" w:rsidR="0021462C" w:rsidRDefault="0021462C">
            <w:pPr>
              <w:rPr>
                <w:rFonts w:ascii="Arial" w:hAnsi="Arial" w:cs="Arial"/>
                <w:sz w:val="18"/>
                <w:szCs w:val="18"/>
              </w:rPr>
            </w:pPr>
            <w:r>
              <w:rPr>
                <w:rFonts w:ascii="Arial" w:hAnsi="Arial" w:cs="Arial"/>
                <w:sz w:val="18"/>
                <w:szCs w:val="18"/>
              </w:rPr>
              <w:t>Det er presisert at signal 105C «Arbeidsbrudd begynner» og 105D «Arbeidsbrudd slutter» settes opp ved den eller de grensene mot trafikkert spor der kjøretøy skal kjøre ut av arbeidsbrudd.</w:t>
            </w:r>
          </w:p>
          <w:p w14:paraId="08C61CC7" w14:textId="79536A90" w:rsidR="0021462C" w:rsidRPr="009335FB" w:rsidRDefault="0021462C">
            <w:pPr>
              <w:rPr>
                <w:rFonts w:ascii="Arial" w:hAnsi="Arial" w:cs="Arial"/>
                <w:sz w:val="18"/>
                <w:szCs w:val="18"/>
              </w:rPr>
            </w:pPr>
          </w:p>
        </w:tc>
        <w:tc>
          <w:tcPr>
            <w:tcW w:w="1969" w:type="dxa"/>
          </w:tcPr>
          <w:p w14:paraId="7D02B375" w14:textId="77777777" w:rsidR="0021462C" w:rsidRDefault="0021462C">
            <w:pPr>
              <w:rPr>
                <w:rFonts w:ascii="Arial" w:hAnsi="Arial" w:cs="Arial"/>
                <w:sz w:val="18"/>
                <w:szCs w:val="18"/>
              </w:rPr>
            </w:pPr>
            <w:r>
              <w:rPr>
                <w:rFonts w:ascii="Arial" w:hAnsi="Arial" w:cs="Arial"/>
                <w:sz w:val="18"/>
                <w:szCs w:val="18"/>
              </w:rPr>
              <w:t>Ingen endring i praksis.</w:t>
            </w:r>
          </w:p>
          <w:p w14:paraId="2E255667" w14:textId="77777777" w:rsidR="0021462C" w:rsidRDefault="0021462C">
            <w:pPr>
              <w:rPr>
                <w:rFonts w:ascii="Arial" w:hAnsi="Arial" w:cs="Arial"/>
                <w:sz w:val="18"/>
                <w:szCs w:val="18"/>
              </w:rPr>
            </w:pPr>
          </w:p>
          <w:p w14:paraId="334AC626" w14:textId="620E153D" w:rsidR="0021462C" w:rsidRPr="009335FB" w:rsidRDefault="0021462C">
            <w:pPr>
              <w:rPr>
                <w:rFonts w:ascii="Arial" w:hAnsi="Arial" w:cs="Arial"/>
                <w:sz w:val="18"/>
                <w:szCs w:val="18"/>
              </w:rPr>
            </w:pPr>
          </w:p>
        </w:tc>
      </w:tr>
      <w:tr w:rsidR="0021462C" w:rsidRPr="009335FB" w14:paraId="2070F019" w14:textId="77777777" w:rsidTr="00DD5A98">
        <w:tc>
          <w:tcPr>
            <w:tcW w:w="1555" w:type="dxa"/>
          </w:tcPr>
          <w:p w14:paraId="7E303883" w14:textId="5C78B510" w:rsidR="0021462C" w:rsidRPr="009335FB" w:rsidRDefault="0021462C">
            <w:pPr>
              <w:rPr>
                <w:rFonts w:ascii="Arial" w:hAnsi="Arial" w:cs="Arial"/>
                <w:sz w:val="18"/>
                <w:szCs w:val="18"/>
              </w:rPr>
            </w:pPr>
            <w:r>
              <w:rPr>
                <w:rFonts w:ascii="Arial" w:hAnsi="Arial" w:cs="Arial"/>
                <w:sz w:val="18"/>
                <w:szCs w:val="18"/>
              </w:rPr>
              <w:t xml:space="preserve">9.36-BN nr. </w:t>
            </w:r>
            <w:r w:rsidRPr="00B37CD3">
              <w:rPr>
                <w:rFonts w:ascii="Arial" w:hAnsi="Arial" w:cs="Arial"/>
                <w:sz w:val="18"/>
                <w:szCs w:val="18"/>
              </w:rPr>
              <w:t>2 og 3</w:t>
            </w:r>
          </w:p>
        </w:tc>
        <w:tc>
          <w:tcPr>
            <w:tcW w:w="6095" w:type="dxa"/>
          </w:tcPr>
          <w:p w14:paraId="3C0969BB" w14:textId="4B54504F" w:rsidR="0021462C" w:rsidRPr="000A16E1" w:rsidRDefault="0021462C" w:rsidP="000A16E1">
            <w:pPr>
              <w:rPr>
                <w:rFonts w:ascii="Arial" w:hAnsi="Arial" w:cs="Arial"/>
                <w:sz w:val="18"/>
                <w:szCs w:val="18"/>
              </w:rPr>
            </w:pPr>
            <w:r w:rsidRPr="000A16E1">
              <w:rPr>
                <w:rFonts w:ascii="Arial" w:hAnsi="Arial" w:cs="Arial"/>
                <w:sz w:val="18"/>
                <w:szCs w:val="18"/>
              </w:rPr>
              <w:t xml:space="preserve">Begrepet </w:t>
            </w:r>
            <w:r>
              <w:rPr>
                <w:rFonts w:ascii="Arial" w:hAnsi="Arial" w:cs="Arial"/>
                <w:sz w:val="18"/>
                <w:szCs w:val="18"/>
              </w:rPr>
              <w:t>«s</w:t>
            </w:r>
            <w:r w:rsidRPr="000A16E1">
              <w:rPr>
                <w:rFonts w:ascii="Arial" w:hAnsi="Arial" w:cs="Arial"/>
                <w:sz w:val="18"/>
                <w:szCs w:val="18"/>
              </w:rPr>
              <w:t>tasjonsstyring</w:t>
            </w:r>
            <w:r>
              <w:rPr>
                <w:rFonts w:ascii="Arial" w:hAnsi="Arial" w:cs="Arial"/>
                <w:sz w:val="18"/>
                <w:szCs w:val="18"/>
              </w:rPr>
              <w:t>»</w:t>
            </w:r>
            <w:r w:rsidRPr="000A16E1">
              <w:rPr>
                <w:rFonts w:ascii="Arial" w:hAnsi="Arial" w:cs="Arial"/>
                <w:sz w:val="18"/>
                <w:szCs w:val="18"/>
              </w:rPr>
              <w:t xml:space="preserve"> er definert slik i Instruks for personale som skal betjene sikringsanlegg: </w:t>
            </w:r>
            <w:r>
              <w:rPr>
                <w:rFonts w:ascii="Arial" w:hAnsi="Arial" w:cs="Arial"/>
                <w:sz w:val="18"/>
                <w:szCs w:val="18"/>
              </w:rPr>
              <w:t>«</w:t>
            </w:r>
            <w:r w:rsidRPr="000A16E1">
              <w:rPr>
                <w:rFonts w:ascii="Arial" w:hAnsi="Arial" w:cs="Arial"/>
                <w:sz w:val="18"/>
                <w:szCs w:val="18"/>
              </w:rPr>
              <w:t>Stasjonsstyring vil si at stillverket på stasjon på fjernstyrt strekning betjenes av togekspeditør.</w:t>
            </w:r>
            <w:r>
              <w:rPr>
                <w:rFonts w:ascii="Arial" w:hAnsi="Arial" w:cs="Arial"/>
                <w:sz w:val="18"/>
                <w:szCs w:val="18"/>
              </w:rPr>
              <w:t>»</w:t>
            </w:r>
          </w:p>
          <w:p w14:paraId="502A0E4A" w14:textId="17ADD301" w:rsidR="0021462C" w:rsidRDefault="0021462C" w:rsidP="000A16E1">
            <w:pPr>
              <w:rPr>
                <w:rFonts w:ascii="Arial" w:hAnsi="Arial" w:cs="Arial"/>
                <w:sz w:val="18"/>
                <w:szCs w:val="18"/>
              </w:rPr>
            </w:pPr>
            <w:r w:rsidRPr="000A16E1">
              <w:rPr>
                <w:rFonts w:ascii="Arial" w:hAnsi="Arial" w:cs="Arial"/>
                <w:sz w:val="18"/>
                <w:szCs w:val="18"/>
              </w:rPr>
              <w:t>De</w:t>
            </w:r>
            <w:r>
              <w:rPr>
                <w:rFonts w:ascii="Arial" w:hAnsi="Arial" w:cs="Arial"/>
                <w:sz w:val="18"/>
                <w:szCs w:val="18"/>
              </w:rPr>
              <w:t>finisjonen på stasjonsstyring</w:t>
            </w:r>
            <w:r w:rsidRPr="000A16E1">
              <w:rPr>
                <w:rFonts w:ascii="Arial" w:hAnsi="Arial" w:cs="Arial"/>
                <w:sz w:val="18"/>
                <w:szCs w:val="18"/>
              </w:rPr>
              <w:t xml:space="preserve"> stemmer ikke overens med </w:t>
            </w:r>
            <w:r>
              <w:rPr>
                <w:rFonts w:ascii="Arial" w:hAnsi="Arial" w:cs="Arial"/>
                <w:sz w:val="18"/>
                <w:szCs w:val="18"/>
              </w:rPr>
              <w:t>intensjonen</w:t>
            </w:r>
            <w:r w:rsidRPr="000A16E1">
              <w:rPr>
                <w:rFonts w:ascii="Arial" w:hAnsi="Arial" w:cs="Arial"/>
                <w:sz w:val="18"/>
                <w:szCs w:val="18"/>
              </w:rPr>
              <w:t xml:space="preserve"> i bestemmelsen, og teksten blir derfor endret</w:t>
            </w:r>
            <w:r>
              <w:rPr>
                <w:rFonts w:ascii="Arial" w:hAnsi="Arial" w:cs="Arial"/>
                <w:sz w:val="18"/>
                <w:szCs w:val="18"/>
              </w:rPr>
              <w:t>, og begrepet stasjonsstyring fjernet,</w:t>
            </w:r>
            <w:r w:rsidRPr="000A16E1">
              <w:rPr>
                <w:rFonts w:ascii="Arial" w:hAnsi="Arial" w:cs="Arial"/>
                <w:sz w:val="18"/>
                <w:szCs w:val="18"/>
              </w:rPr>
              <w:t xml:space="preserve"> slik at </w:t>
            </w:r>
            <w:r>
              <w:rPr>
                <w:rFonts w:ascii="Arial" w:hAnsi="Arial" w:cs="Arial"/>
                <w:sz w:val="18"/>
                <w:szCs w:val="18"/>
              </w:rPr>
              <w:t>intensjonen</w:t>
            </w:r>
            <w:r w:rsidRPr="000A16E1">
              <w:rPr>
                <w:rFonts w:ascii="Arial" w:hAnsi="Arial" w:cs="Arial"/>
                <w:sz w:val="18"/>
                <w:szCs w:val="18"/>
              </w:rPr>
              <w:t xml:space="preserve"> kommer tydelig fram.</w:t>
            </w:r>
          </w:p>
          <w:p w14:paraId="6E9E063A" w14:textId="77777777" w:rsidR="0021462C" w:rsidRDefault="0021462C" w:rsidP="000A16E1">
            <w:pPr>
              <w:rPr>
                <w:rFonts w:ascii="Arial" w:hAnsi="Arial" w:cs="Arial"/>
                <w:sz w:val="18"/>
                <w:szCs w:val="18"/>
              </w:rPr>
            </w:pPr>
          </w:p>
          <w:p w14:paraId="2854F70A" w14:textId="63120652" w:rsidR="0021462C" w:rsidRDefault="0021462C" w:rsidP="000A16E1">
            <w:pPr>
              <w:rPr>
                <w:rFonts w:ascii="Arial" w:hAnsi="Arial" w:cs="Arial"/>
                <w:sz w:val="18"/>
                <w:szCs w:val="18"/>
              </w:rPr>
            </w:pPr>
            <w:r>
              <w:rPr>
                <w:rFonts w:ascii="Arial" w:hAnsi="Arial" w:cs="Arial"/>
                <w:sz w:val="18"/>
                <w:szCs w:val="18"/>
              </w:rPr>
              <w:t>Erstatter følgende tekst:</w:t>
            </w:r>
          </w:p>
          <w:p w14:paraId="4534C3CD" w14:textId="77777777" w:rsidR="0021462C" w:rsidRDefault="0021462C" w:rsidP="000A16E1">
            <w:pPr>
              <w:rPr>
                <w:rFonts w:ascii="Arial" w:hAnsi="Arial" w:cs="Arial"/>
                <w:sz w:val="18"/>
                <w:szCs w:val="18"/>
              </w:rPr>
            </w:pPr>
          </w:p>
          <w:p w14:paraId="17A2422D" w14:textId="6DF35335" w:rsidR="0021462C" w:rsidRPr="00047AE6" w:rsidRDefault="0021462C" w:rsidP="00047AE6">
            <w:pPr>
              <w:rPr>
                <w:rFonts w:ascii="Arial" w:hAnsi="Arial" w:cs="Arial"/>
                <w:i/>
                <w:iCs/>
                <w:sz w:val="18"/>
                <w:szCs w:val="18"/>
              </w:rPr>
            </w:pPr>
            <w:r w:rsidRPr="00047AE6">
              <w:rPr>
                <w:rFonts w:ascii="Arial" w:hAnsi="Arial" w:cs="Arial"/>
                <w:i/>
                <w:iCs/>
                <w:sz w:val="18"/>
                <w:szCs w:val="18"/>
              </w:rPr>
              <w:t>2. Alle mellomliggende stasjoner på strekning med fjernstyring skal om mulig frigis for lokal skifting eller frigis for stasjonsstyring ved behov. På stasjoner med grense for anleggsområde-jernbane, skal lokalområder om mulig frigis på de deler av stasjonen som inngår i anleggsområdet.</w:t>
            </w:r>
          </w:p>
          <w:p w14:paraId="63513645" w14:textId="77777777" w:rsidR="0021462C" w:rsidRPr="00047AE6" w:rsidRDefault="0021462C" w:rsidP="00047AE6">
            <w:pPr>
              <w:rPr>
                <w:rFonts w:ascii="Arial" w:hAnsi="Arial" w:cs="Arial"/>
                <w:i/>
                <w:iCs/>
                <w:sz w:val="18"/>
                <w:szCs w:val="18"/>
              </w:rPr>
            </w:pPr>
          </w:p>
          <w:p w14:paraId="372868D1" w14:textId="622B3BE0" w:rsidR="0021462C" w:rsidRPr="000A16E1" w:rsidRDefault="0021462C" w:rsidP="00047AE6">
            <w:pPr>
              <w:rPr>
                <w:rFonts w:ascii="Arial" w:hAnsi="Arial" w:cs="Arial"/>
                <w:i/>
                <w:iCs/>
                <w:sz w:val="18"/>
                <w:szCs w:val="18"/>
              </w:rPr>
            </w:pPr>
            <w:r w:rsidRPr="00047AE6">
              <w:rPr>
                <w:rFonts w:ascii="Arial" w:hAnsi="Arial" w:cs="Arial"/>
                <w:i/>
                <w:iCs/>
                <w:sz w:val="18"/>
                <w:szCs w:val="18"/>
              </w:rPr>
              <w:t>3. Stasjon kan legges på stasjonsstyring etter anmodning fra hovedsikkerhetsvakt.</w:t>
            </w:r>
          </w:p>
          <w:p w14:paraId="1AF4E291" w14:textId="4FBA9092" w:rsidR="0021462C" w:rsidRPr="009335FB" w:rsidRDefault="0021462C">
            <w:pPr>
              <w:rPr>
                <w:rFonts w:ascii="Arial" w:hAnsi="Arial" w:cs="Arial"/>
                <w:sz w:val="18"/>
                <w:szCs w:val="18"/>
              </w:rPr>
            </w:pPr>
          </w:p>
        </w:tc>
        <w:tc>
          <w:tcPr>
            <w:tcW w:w="1969" w:type="dxa"/>
          </w:tcPr>
          <w:p w14:paraId="7CBC8AE1" w14:textId="77777777" w:rsidR="0021462C" w:rsidRDefault="0021462C">
            <w:pPr>
              <w:rPr>
                <w:rFonts w:ascii="Arial" w:hAnsi="Arial" w:cs="Arial"/>
                <w:sz w:val="18"/>
                <w:szCs w:val="18"/>
              </w:rPr>
            </w:pPr>
            <w:r>
              <w:rPr>
                <w:rFonts w:ascii="Arial" w:hAnsi="Arial" w:cs="Arial"/>
                <w:sz w:val="18"/>
                <w:szCs w:val="18"/>
              </w:rPr>
              <w:t>Ingen endring i praksis.</w:t>
            </w:r>
          </w:p>
          <w:p w14:paraId="7FD3C006" w14:textId="77777777" w:rsidR="0021462C" w:rsidRDefault="0021462C">
            <w:pPr>
              <w:rPr>
                <w:rFonts w:ascii="Arial" w:hAnsi="Arial" w:cs="Arial"/>
                <w:sz w:val="18"/>
                <w:szCs w:val="18"/>
              </w:rPr>
            </w:pPr>
          </w:p>
          <w:p w14:paraId="3FA49A96" w14:textId="5151C2BD" w:rsidR="0021462C" w:rsidRPr="009335FB" w:rsidRDefault="0021462C">
            <w:pPr>
              <w:rPr>
                <w:rFonts w:ascii="Arial" w:hAnsi="Arial" w:cs="Arial"/>
                <w:sz w:val="18"/>
                <w:szCs w:val="18"/>
              </w:rPr>
            </w:pPr>
          </w:p>
        </w:tc>
      </w:tr>
      <w:tr w:rsidR="0021462C" w:rsidRPr="009335FB" w14:paraId="37404050" w14:textId="77777777" w:rsidTr="00DD5A98">
        <w:tc>
          <w:tcPr>
            <w:tcW w:w="1555" w:type="dxa"/>
          </w:tcPr>
          <w:p w14:paraId="47CA3072" w14:textId="47BFC1E1" w:rsidR="0021462C" w:rsidRPr="009335FB" w:rsidRDefault="0021462C">
            <w:pPr>
              <w:rPr>
                <w:rFonts w:ascii="Arial" w:hAnsi="Arial" w:cs="Arial"/>
                <w:sz w:val="18"/>
                <w:szCs w:val="18"/>
              </w:rPr>
            </w:pPr>
            <w:r>
              <w:rPr>
                <w:rFonts w:ascii="Arial" w:hAnsi="Arial" w:cs="Arial"/>
                <w:sz w:val="18"/>
                <w:szCs w:val="18"/>
              </w:rPr>
              <w:t>(9.37-BN nr. 2)</w:t>
            </w:r>
          </w:p>
        </w:tc>
        <w:tc>
          <w:tcPr>
            <w:tcW w:w="6095" w:type="dxa"/>
          </w:tcPr>
          <w:p w14:paraId="201D87C5" w14:textId="7A357736" w:rsidR="0021462C" w:rsidRDefault="0021462C">
            <w:pPr>
              <w:rPr>
                <w:rFonts w:ascii="Arial" w:hAnsi="Arial" w:cs="Arial"/>
                <w:sz w:val="18"/>
                <w:szCs w:val="18"/>
              </w:rPr>
            </w:pPr>
            <w:r>
              <w:rPr>
                <w:rFonts w:ascii="Arial" w:hAnsi="Arial" w:cs="Arial"/>
                <w:sz w:val="18"/>
                <w:szCs w:val="18"/>
              </w:rPr>
              <w:t>Punktet er strøket med påfølgende omnummerering da dette er en gjentakelse av 9.25-BN nr. 1</w:t>
            </w:r>
          </w:p>
          <w:p w14:paraId="560F6389" w14:textId="77777777" w:rsidR="0021462C" w:rsidRDefault="0021462C">
            <w:pPr>
              <w:rPr>
                <w:rFonts w:ascii="Arial" w:hAnsi="Arial" w:cs="Arial"/>
                <w:sz w:val="18"/>
                <w:szCs w:val="18"/>
              </w:rPr>
            </w:pPr>
          </w:p>
          <w:p w14:paraId="364EE4EA" w14:textId="41CD95A0" w:rsidR="0021462C" w:rsidRDefault="0021462C">
            <w:pPr>
              <w:rPr>
                <w:rFonts w:ascii="Arial" w:hAnsi="Arial" w:cs="Arial"/>
                <w:sz w:val="18"/>
                <w:szCs w:val="18"/>
              </w:rPr>
            </w:pPr>
            <w:r>
              <w:rPr>
                <w:rFonts w:ascii="Arial" w:hAnsi="Arial" w:cs="Arial"/>
                <w:sz w:val="18"/>
                <w:szCs w:val="18"/>
              </w:rPr>
              <w:t>Følgende tekst er fjernet:</w:t>
            </w:r>
          </w:p>
          <w:p w14:paraId="55937DF7" w14:textId="77777777" w:rsidR="0021462C" w:rsidRDefault="0021462C">
            <w:pPr>
              <w:rPr>
                <w:rFonts w:ascii="Arial" w:hAnsi="Arial" w:cs="Arial"/>
                <w:sz w:val="18"/>
                <w:szCs w:val="18"/>
              </w:rPr>
            </w:pPr>
          </w:p>
          <w:p w14:paraId="0DA27EA3" w14:textId="45D4EB59" w:rsidR="0021462C" w:rsidRPr="003B1C89" w:rsidRDefault="0021462C">
            <w:pPr>
              <w:rPr>
                <w:rFonts w:ascii="Arial" w:hAnsi="Arial" w:cs="Arial"/>
                <w:i/>
                <w:iCs/>
                <w:sz w:val="18"/>
                <w:szCs w:val="18"/>
              </w:rPr>
            </w:pPr>
            <w:r w:rsidRPr="003B1C89">
              <w:rPr>
                <w:rFonts w:ascii="Arial" w:hAnsi="Arial" w:cs="Arial"/>
                <w:i/>
                <w:iCs/>
                <w:sz w:val="18"/>
                <w:szCs w:val="18"/>
              </w:rPr>
              <w:t>2. I området mellom de avgrensende arbeidsområdene kan det ved behov opprettes midlertidige skifteområder eller sperres og sikres arbeidsområder.</w:t>
            </w:r>
          </w:p>
          <w:p w14:paraId="32B16C24" w14:textId="35C1D9AC" w:rsidR="0021462C" w:rsidRPr="006C7A16" w:rsidRDefault="0021462C" w:rsidP="00E23345">
            <w:pPr>
              <w:rPr>
                <w:rFonts w:ascii="Arial" w:hAnsi="Arial" w:cs="Arial"/>
                <w:sz w:val="18"/>
                <w:szCs w:val="18"/>
              </w:rPr>
            </w:pPr>
          </w:p>
        </w:tc>
        <w:tc>
          <w:tcPr>
            <w:tcW w:w="1969" w:type="dxa"/>
          </w:tcPr>
          <w:p w14:paraId="5B8E7C0A" w14:textId="48A8B6FC" w:rsidR="0021462C" w:rsidRPr="009335FB" w:rsidRDefault="0021462C">
            <w:pPr>
              <w:rPr>
                <w:rFonts w:ascii="Arial" w:hAnsi="Arial" w:cs="Arial"/>
                <w:sz w:val="18"/>
                <w:szCs w:val="18"/>
              </w:rPr>
            </w:pPr>
          </w:p>
        </w:tc>
      </w:tr>
      <w:tr w:rsidR="0021462C" w:rsidRPr="009335FB" w14:paraId="40D41929" w14:textId="77777777" w:rsidTr="00DD5A98">
        <w:tc>
          <w:tcPr>
            <w:tcW w:w="1555" w:type="dxa"/>
          </w:tcPr>
          <w:p w14:paraId="6CF12D8B" w14:textId="648B934E" w:rsidR="0021462C" w:rsidRPr="009335FB" w:rsidRDefault="0021462C">
            <w:pPr>
              <w:rPr>
                <w:rFonts w:ascii="Arial" w:hAnsi="Arial" w:cs="Arial"/>
                <w:sz w:val="18"/>
                <w:szCs w:val="18"/>
              </w:rPr>
            </w:pPr>
            <w:r>
              <w:rPr>
                <w:rFonts w:ascii="Arial" w:hAnsi="Arial" w:cs="Arial"/>
                <w:sz w:val="18"/>
                <w:szCs w:val="18"/>
              </w:rPr>
              <w:t>9.39-BN nr. 2</w:t>
            </w:r>
          </w:p>
        </w:tc>
        <w:tc>
          <w:tcPr>
            <w:tcW w:w="6095" w:type="dxa"/>
          </w:tcPr>
          <w:p w14:paraId="63C3EFDA" w14:textId="77777777" w:rsidR="0021462C" w:rsidRDefault="0021462C">
            <w:pPr>
              <w:rPr>
                <w:rFonts w:ascii="Arial" w:hAnsi="Arial" w:cs="Arial"/>
                <w:sz w:val="18"/>
                <w:szCs w:val="18"/>
              </w:rPr>
            </w:pPr>
            <w:r w:rsidRPr="00A76094">
              <w:rPr>
                <w:rFonts w:ascii="Arial" w:hAnsi="Arial" w:cs="Arial"/>
                <w:sz w:val="18"/>
                <w:szCs w:val="18"/>
              </w:rPr>
              <w:t>Språklig endring for å tydeliggjøre at dette dreier seg om kjøring fra ett anleggsområde-jernbane eller arbeidsbrudd og til et annet anleggsområde-jernbane eller arbeidsbrudd</w:t>
            </w:r>
            <w:r>
              <w:rPr>
                <w:rFonts w:ascii="Arial" w:hAnsi="Arial" w:cs="Arial"/>
                <w:sz w:val="18"/>
                <w:szCs w:val="18"/>
              </w:rPr>
              <w:t>, og ikke kjøring mellom to arbeidssteder innenfor samme anleggsområde-jernbane eller arbeidsbrudd.</w:t>
            </w:r>
          </w:p>
          <w:p w14:paraId="7B6D0E4D" w14:textId="4D70518C" w:rsidR="0021462C" w:rsidRPr="009335FB" w:rsidRDefault="0021462C">
            <w:pPr>
              <w:rPr>
                <w:rFonts w:ascii="Arial" w:hAnsi="Arial" w:cs="Arial"/>
                <w:sz w:val="18"/>
                <w:szCs w:val="18"/>
              </w:rPr>
            </w:pPr>
          </w:p>
        </w:tc>
        <w:tc>
          <w:tcPr>
            <w:tcW w:w="1969" w:type="dxa"/>
          </w:tcPr>
          <w:p w14:paraId="2FCE7EC2" w14:textId="0B2E90A9" w:rsidR="0021462C" w:rsidRDefault="0021462C">
            <w:pPr>
              <w:rPr>
                <w:rFonts w:ascii="Arial" w:hAnsi="Arial" w:cs="Arial"/>
                <w:sz w:val="18"/>
                <w:szCs w:val="18"/>
              </w:rPr>
            </w:pPr>
            <w:r w:rsidRPr="005412CC">
              <w:rPr>
                <w:rFonts w:ascii="Arial" w:hAnsi="Arial" w:cs="Arial"/>
                <w:sz w:val="18"/>
                <w:szCs w:val="18"/>
              </w:rPr>
              <w:t>Ingen endring i praksis.</w:t>
            </w:r>
          </w:p>
          <w:p w14:paraId="377EDB21" w14:textId="77777777" w:rsidR="0021462C" w:rsidRPr="005412CC" w:rsidRDefault="0021462C">
            <w:pPr>
              <w:rPr>
                <w:rFonts w:ascii="Arial" w:hAnsi="Arial" w:cs="Arial"/>
                <w:sz w:val="18"/>
                <w:szCs w:val="18"/>
              </w:rPr>
            </w:pPr>
          </w:p>
          <w:p w14:paraId="21CA93E4" w14:textId="0B80B1B9" w:rsidR="0021462C" w:rsidRPr="009335FB" w:rsidRDefault="0021462C">
            <w:pPr>
              <w:rPr>
                <w:rFonts w:ascii="Arial" w:hAnsi="Arial" w:cs="Arial"/>
                <w:sz w:val="18"/>
                <w:szCs w:val="18"/>
              </w:rPr>
            </w:pPr>
          </w:p>
        </w:tc>
      </w:tr>
      <w:tr w:rsidR="0021462C" w:rsidRPr="009335FB" w14:paraId="4522A6A8" w14:textId="77777777" w:rsidTr="00DD5A98">
        <w:tc>
          <w:tcPr>
            <w:tcW w:w="1555" w:type="dxa"/>
          </w:tcPr>
          <w:p w14:paraId="0BE234B7" w14:textId="5B8D9F37" w:rsidR="0021462C" w:rsidRDefault="0021462C">
            <w:pPr>
              <w:rPr>
                <w:rFonts w:ascii="Arial" w:hAnsi="Arial" w:cs="Arial"/>
                <w:sz w:val="18"/>
                <w:szCs w:val="18"/>
              </w:rPr>
            </w:pPr>
            <w:r>
              <w:rPr>
                <w:rFonts w:ascii="Arial" w:hAnsi="Arial" w:cs="Arial"/>
                <w:sz w:val="18"/>
                <w:szCs w:val="18"/>
              </w:rPr>
              <w:t>9.45-BN nr. 2 a)</w:t>
            </w:r>
          </w:p>
        </w:tc>
        <w:tc>
          <w:tcPr>
            <w:tcW w:w="6095" w:type="dxa"/>
          </w:tcPr>
          <w:p w14:paraId="196BA02F" w14:textId="77777777" w:rsidR="0021462C" w:rsidRDefault="0021462C" w:rsidP="00AD1146">
            <w:pPr>
              <w:rPr>
                <w:rFonts w:ascii="Arial" w:hAnsi="Arial" w:cs="Arial"/>
                <w:sz w:val="18"/>
                <w:szCs w:val="18"/>
              </w:rPr>
            </w:pPr>
            <w:r>
              <w:rPr>
                <w:rFonts w:ascii="Arial" w:hAnsi="Arial" w:cs="Arial"/>
                <w:sz w:val="18"/>
                <w:szCs w:val="18"/>
              </w:rPr>
              <w:t>Det er tatt inn at hovedsikkerhetsvakt kan angi sin posisjon ved disponering for arbeid med sporvekselnummer og angivelse av signaler som avgrenser del av stasjonen det skal arbeides på.</w:t>
            </w:r>
          </w:p>
          <w:p w14:paraId="50ECE6CB" w14:textId="77777777" w:rsidR="0021462C" w:rsidRPr="00AD1146" w:rsidRDefault="0021462C" w:rsidP="00AD1146">
            <w:pPr>
              <w:rPr>
                <w:rFonts w:ascii="Arial" w:hAnsi="Arial" w:cs="Arial"/>
                <w:sz w:val="18"/>
                <w:szCs w:val="18"/>
              </w:rPr>
            </w:pPr>
          </w:p>
          <w:p w14:paraId="2B5ECAAC" w14:textId="21A75822" w:rsidR="0021462C" w:rsidRPr="00E61C89" w:rsidRDefault="0021462C" w:rsidP="00AD1146">
            <w:pPr>
              <w:rPr>
                <w:rFonts w:ascii="Arial" w:hAnsi="Arial" w:cs="Arial"/>
                <w:i/>
                <w:iCs/>
                <w:sz w:val="18"/>
                <w:szCs w:val="18"/>
              </w:rPr>
            </w:pPr>
            <w:r w:rsidRPr="00771ECC">
              <w:rPr>
                <w:rFonts w:ascii="Arial" w:hAnsi="Arial" w:cs="Arial"/>
                <w:sz w:val="18"/>
                <w:szCs w:val="18"/>
              </w:rPr>
              <w:t xml:space="preserve">Tilsvarende endring gjøres for </w:t>
            </w:r>
            <w:r>
              <w:rPr>
                <w:rFonts w:ascii="Arial" w:hAnsi="Arial" w:cs="Arial"/>
                <w:sz w:val="18"/>
                <w:szCs w:val="18"/>
              </w:rPr>
              <w:t>oppstart</w:t>
            </w:r>
            <w:r w:rsidRPr="00771ECC">
              <w:rPr>
                <w:rFonts w:ascii="Arial" w:hAnsi="Arial" w:cs="Arial"/>
                <w:sz w:val="18"/>
                <w:szCs w:val="18"/>
              </w:rPr>
              <w:t xml:space="preserve"> av arbeid i punkt 9.</w:t>
            </w:r>
            <w:r>
              <w:rPr>
                <w:rFonts w:ascii="Arial" w:hAnsi="Arial" w:cs="Arial"/>
                <w:sz w:val="18"/>
                <w:szCs w:val="18"/>
              </w:rPr>
              <w:t>15</w:t>
            </w:r>
            <w:r w:rsidRPr="00771ECC">
              <w:rPr>
                <w:rFonts w:ascii="Arial" w:hAnsi="Arial" w:cs="Arial"/>
                <w:sz w:val="18"/>
                <w:szCs w:val="18"/>
              </w:rPr>
              <w:t>-BN nr. 2 a).</w:t>
            </w:r>
            <w:r w:rsidRPr="00E61C89">
              <w:rPr>
                <w:rFonts w:ascii="Arial" w:hAnsi="Arial" w:cs="Arial"/>
                <w:i/>
                <w:iCs/>
                <w:sz w:val="18"/>
                <w:szCs w:val="18"/>
              </w:rPr>
              <w:t xml:space="preserve">  </w:t>
            </w:r>
          </w:p>
          <w:p w14:paraId="000CFABF" w14:textId="77777777" w:rsidR="0021462C" w:rsidRPr="00A76094" w:rsidRDefault="0021462C">
            <w:pPr>
              <w:rPr>
                <w:rFonts w:ascii="Arial" w:hAnsi="Arial" w:cs="Arial"/>
                <w:sz w:val="18"/>
                <w:szCs w:val="18"/>
              </w:rPr>
            </w:pPr>
          </w:p>
        </w:tc>
        <w:tc>
          <w:tcPr>
            <w:tcW w:w="1969" w:type="dxa"/>
          </w:tcPr>
          <w:p w14:paraId="47AED32B" w14:textId="77777777" w:rsidR="0021462C" w:rsidRPr="00621EA7" w:rsidRDefault="0021462C" w:rsidP="004D16D3">
            <w:pPr>
              <w:rPr>
                <w:rFonts w:ascii="Arial" w:hAnsi="Arial" w:cs="Arial"/>
                <w:sz w:val="18"/>
                <w:szCs w:val="18"/>
              </w:rPr>
            </w:pPr>
            <w:r w:rsidRPr="00621EA7">
              <w:rPr>
                <w:rFonts w:ascii="Arial" w:hAnsi="Arial" w:cs="Arial"/>
                <w:sz w:val="18"/>
                <w:szCs w:val="18"/>
              </w:rPr>
              <w:t>Endringen får konsekvenser for hvordan HSV angir sin posisjon ved oppstart av arbeid.</w:t>
            </w:r>
          </w:p>
          <w:p w14:paraId="18E7FE4D" w14:textId="77777777" w:rsidR="0021462C" w:rsidRPr="00621EA7" w:rsidRDefault="0021462C" w:rsidP="004D16D3">
            <w:pPr>
              <w:rPr>
                <w:rFonts w:ascii="Arial" w:hAnsi="Arial" w:cs="Arial"/>
                <w:sz w:val="18"/>
                <w:szCs w:val="18"/>
                <w:highlight w:val="yellow"/>
              </w:rPr>
            </w:pPr>
          </w:p>
          <w:p w14:paraId="0CFC0F96" w14:textId="632EC751" w:rsidR="0021462C" w:rsidRPr="00E710FA" w:rsidRDefault="0021462C" w:rsidP="004D16D3">
            <w:pPr>
              <w:rPr>
                <w:rFonts w:ascii="Arial" w:hAnsi="Arial" w:cs="Arial"/>
                <w:sz w:val="18"/>
                <w:szCs w:val="18"/>
                <w:highlight w:val="yellow"/>
              </w:rPr>
            </w:pPr>
          </w:p>
        </w:tc>
      </w:tr>
      <w:tr w:rsidR="0021462C" w:rsidRPr="009335FB" w14:paraId="047AD40E" w14:textId="77777777" w:rsidTr="00DD5A98">
        <w:tc>
          <w:tcPr>
            <w:tcW w:w="1555" w:type="dxa"/>
          </w:tcPr>
          <w:p w14:paraId="138FB06B" w14:textId="714A8C9E" w:rsidR="0021462C" w:rsidRPr="009335FB" w:rsidRDefault="0021462C">
            <w:pPr>
              <w:rPr>
                <w:rFonts w:ascii="Arial" w:hAnsi="Arial" w:cs="Arial"/>
                <w:sz w:val="18"/>
                <w:szCs w:val="18"/>
              </w:rPr>
            </w:pPr>
            <w:r>
              <w:rPr>
                <w:rFonts w:ascii="Arial" w:hAnsi="Arial" w:cs="Arial"/>
                <w:sz w:val="18"/>
                <w:szCs w:val="18"/>
              </w:rPr>
              <w:t>9.61-BN nr. 3</w:t>
            </w:r>
          </w:p>
        </w:tc>
        <w:tc>
          <w:tcPr>
            <w:tcW w:w="6095" w:type="dxa"/>
          </w:tcPr>
          <w:p w14:paraId="1C867910" w14:textId="65C0BDDD" w:rsidR="0021462C" w:rsidRDefault="0021462C">
            <w:pPr>
              <w:rPr>
                <w:rFonts w:ascii="Arial" w:hAnsi="Arial" w:cs="Arial"/>
                <w:sz w:val="18"/>
                <w:szCs w:val="18"/>
              </w:rPr>
            </w:pPr>
            <w:r>
              <w:rPr>
                <w:rFonts w:ascii="Arial" w:hAnsi="Arial" w:cs="Arial"/>
                <w:sz w:val="18"/>
                <w:szCs w:val="18"/>
              </w:rPr>
              <w:t>Nytt punkt er lagt til for å gjenspeile at de samme begrensningene som i dag er beskrevet på strekning med fjernstyring, strekning med ERTMS og grensestasjon, også gjelder på betjent stasjon på strekning med togmelding.</w:t>
            </w:r>
          </w:p>
          <w:p w14:paraId="21E91669" w14:textId="77777777" w:rsidR="0021462C" w:rsidRDefault="0021462C">
            <w:pPr>
              <w:rPr>
                <w:rFonts w:ascii="Arial" w:hAnsi="Arial" w:cs="Arial"/>
                <w:sz w:val="18"/>
                <w:szCs w:val="18"/>
              </w:rPr>
            </w:pPr>
          </w:p>
          <w:p w14:paraId="538A2DBA" w14:textId="31FA38FB" w:rsidR="0021462C" w:rsidRDefault="0021462C">
            <w:pPr>
              <w:rPr>
                <w:rFonts w:ascii="Arial" w:hAnsi="Arial" w:cs="Arial"/>
                <w:sz w:val="18"/>
                <w:szCs w:val="18"/>
              </w:rPr>
            </w:pPr>
            <w:r>
              <w:rPr>
                <w:rFonts w:ascii="Arial" w:hAnsi="Arial" w:cs="Arial"/>
                <w:sz w:val="18"/>
                <w:szCs w:val="18"/>
              </w:rPr>
              <w:t>Dette har ikke vært beskrevet i regelverket tidligere, og er tatt inn for å beskrive intensjonen og dagens praksis.</w:t>
            </w:r>
          </w:p>
          <w:p w14:paraId="2E798EE9" w14:textId="77777777" w:rsidR="0021462C" w:rsidRDefault="0021462C">
            <w:pPr>
              <w:rPr>
                <w:rFonts w:ascii="Arial" w:hAnsi="Arial" w:cs="Arial"/>
                <w:sz w:val="18"/>
                <w:szCs w:val="18"/>
              </w:rPr>
            </w:pPr>
          </w:p>
          <w:p w14:paraId="3F5C7E48" w14:textId="6D26A1FD" w:rsidR="0021462C" w:rsidRDefault="0021462C">
            <w:pPr>
              <w:rPr>
                <w:rFonts w:ascii="Arial" w:hAnsi="Arial" w:cs="Arial"/>
                <w:sz w:val="18"/>
                <w:szCs w:val="18"/>
              </w:rPr>
            </w:pPr>
            <w:r w:rsidRPr="00FD30D2">
              <w:rPr>
                <w:rFonts w:ascii="Arial" w:hAnsi="Arial" w:cs="Arial"/>
                <w:sz w:val="18"/>
                <w:szCs w:val="18"/>
              </w:rPr>
              <w:t>Det er påfølgende omnummerering.</w:t>
            </w:r>
          </w:p>
          <w:p w14:paraId="0A6FB797" w14:textId="6CE2BB89" w:rsidR="0021462C" w:rsidRPr="009335FB" w:rsidRDefault="0021462C">
            <w:pPr>
              <w:rPr>
                <w:rFonts w:ascii="Arial" w:hAnsi="Arial" w:cs="Arial"/>
                <w:sz w:val="18"/>
                <w:szCs w:val="18"/>
              </w:rPr>
            </w:pPr>
          </w:p>
        </w:tc>
        <w:tc>
          <w:tcPr>
            <w:tcW w:w="1969" w:type="dxa"/>
          </w:tcPr>
          <w:p w14:paraId="3E17BBD6" w14:textId="41CF39CD" w:rsidR="0021462C" w:rsidRDefault="0021462C">
            <w:pPr>
              <w:rPr>
                <w:rFonts w:ascii="Arial" w:hAnsi="Arial" w:cs="Arial"/>
                <w:sz w:val="18"/>
                <w:szCs w:val="18"/>
              </w:rPr>
            </w:pPr>
            <w:r>
              <w:rPr>
                <w:rFonts w:ascii="Arial" w:hAnsi="Arial" w:cs="Arial"/>
                <w:sz w:val="18"/>
                <w:szCs w:val="18"/>
              </w:rPr>
              <w:t>Tilsvarer etablert praksis.</w:t>
            </w:r>
          </w:p>
          <w:p w14:paraId="70FBACCE" w14:textId="77777777" w:rsidR="0021462C" w:rsidRDefault="0021462C">
            <w:pPr>
              <w:rPr>
                <w:rFonts w:ascii="Arial" w:hAnsi="Arial" w:cs="Arial"/>
                <w:sz w:val="18"/>
                <w:szCs w:val="18"/>
              </w:rPr>
            </w:pPr>
          </w:p>
          <w:p w14:paraId="7AE2D09A" w14:textId="14A168B6" w:rsidR="0021462C" w:rsidRPr="009335FB" w:rsidRDefault="0021462C">
            <w:pPr>
              <w:rPr>
                <w:rFonts w:ascii="Arial" w:hAnsi="Arial" w:cs="Arial"/>
                <w:sz w:val="18"/>
                <w:szCs w:val="18"/>
              </w:rPr>
            </w:pPr>
          </w:p>
        </w:tc>
      </w:tr>
      <w:tr w:rsidR="0021462C" w:rsidRPr="009335FB" w14:paraId="4F998F7C" w14:textId="77777777" w:rsidTr="00DD5A98">
        <w:tc>
          <w:tcPr>
            <w:tcW w:w="1555" w:type="dxa"/>
          </w:tcPr>
          <w:p w14:paraId="0B6511E8" w14:textId="255614A5" w:rsidR="0021462C" w:rsidRPr="009335FB" w:rsidRDefault="0021462C" w:rsidP="00560416">
            <w:pPr>
              <w:rPr>
                <w:rFonts w:ascii="Arial" w:hAnsi="Arial" w:cs="Arial"/>
                <w:sz w:val="18"/>
                <w:szCs w:val="18"/>
              </w:rPr>
            </w:pPr>
            <w:r>
              <w:rPr>
                <w:rFonts w:ascii="Arial" w:hAnsi="Arial" w:cs="Arial"/>
                <w:sz w:val="18"/>
                <w:szCs w:val="18"/>
              </w:rPr>
              <w:t>9.66-BN bokstav b) og c)</w:t>
            </w:r>
          </w:p>
        </w:tc>
        <w:tc>
          <w:tcPr>
            <w:tcW w:w="6095" w:type="dxa"/>
          </w:tcPr>
          <w:p w14:paraId="5D4B2B02" w14:textId="42F50BFA" w:rsidR="0021462C" w:rsidRDefault="0021462C">
            <w:pPr>
              <w:rPr>
                <w:rFonts w:ascii="Arial" w:hAnsi="Arial" w:cs="Arial"/>
                <w:sz w:val="18"/>
                <w:szCs w:val="18"/>
              </w:rPr>
            </w:pPr>
            <w:r>
              <w:rPr>
                <w:rFonts w:ascii="Arial" w:hAnsi="Arial" w:cs="Arial"/>
                <w:sz w:val="18"/>
                <w:szCs w:val="18"/>
              </w:rPr>
              <w:t>Kravet til at kontaktperson må være fysisk til stede på avstengt område er tatt bort og erstattet med et funksjonelt krav til at kontaktpersonen skal ha oversikt over de aktivitetene som foregår på avstengt område, noe som er intensjonen bak dagens krav til tilstedeværelse.</w:t>
            </w:r>
          </w:p>
          <w:p w14:paraId="76FB63A0" w14:textId="77777777" w:rsidR="0021462C" w:rsidRDefault="0021462C">
            <w:pPr>
              <w:rPr>
                <w:rFonts w:ascii="Arial" w:hAnsi="Arial" w:cs="Arial"/>
                <w:sz w:val="18"/>
                <w:szCs w:val="18"/>
              </w:rPr>
            </w:pPr>
          </w:p>
          <w:p w14:paraId="5241D61C" w14:textId="3E82589D" w:rsidR="0021462C" w:rsidRDefault="0021462C">
            <w:pPr>
              <w:rPr>
                <w:rFonts w:ascii="Arial" w:hAnsi="Arial" w:cs="Arial"/>
                <w:sz w:val="18"/>
                <w:szCs w:val="18"/>
              </w:rPr>
            </w:pPr>
            <w:r>
              <w:rPr>
                <w:rFonts w:ascii="Arial" w:hAnsi="Arial" w:cs="Arial"/>
                <w:sz w:val="18"/>
                <w:szCs w:val="18"/>
              </w:rPr>
              <w:t>Kravet om tilstedeværelse treffer ikke på intensjonen bak kravet, nemlig at kontaktpersonen skal være et bindeledd mellom trafikkstyringen og arbeidslagene.</w:t>
            </w:r>
          </w:p>
          <w:p w14:paraId="34367527" w14:textId="77777777" w:rsidR="0021462C" w:rsidRDefault="0021462C">
            <w:pPr>
              <w:rPr>
                <w:rFonts w:ascii="Arial" w:hAnsi="Arial" w:cs="Arial"/>
                <w:sz w:val="18"/>
                <w:szCs w:val="18"/>
              </w:rPr>
            </w:pPr>
          </w:p>
          <w:p w14:paraId="3369DC4A" w14:textId="001E517E" w:rsidR="0021462C" w:rsidRDefault="0021462C">
            <w:pPr>
              <w:rPr>
                <w:rFonts w:ascii="Arial" w:hAnsi="Arial" w:cs="Arial"/>
                <w:sz w:val="18"/>
                <w:szCs w:val="18"/>
              </w:rPr>
            </w:pPr>
            <w:r>
              <w:rPr>
                <w:rFonts w:ascii="Arial" w:hAnsi="Arial" w:cs="Arial"/>
                <w:sz w:val="18"/>
                <w:szCs w:val="18"/>
              </w:rPr>
              <w:t>I b) er siste ledd om togleder og togekspeditør strøket.</w:t>
            </w:r>
          </w:p>
          <w:p w14:paraId="0E7EC078" w14:textId="77777777" w:rsidR="0021462C" w:rsidRDefault="0021462C">
            <w:pPr>
              <w:rPr>
                <w:rFonts w:ascii="Arial" w:hAnsi="Arial" w:cs="Arial"/>
                <w:sz w:val="18"/>
                <w:szCs w:val="18"/>
              </w:rPr>
            </w:pPr>
          </w:p>
          <w:p w14:paraId="3A4E21DF" w14:textId="5BDDDC02" w:rsidR="0021462C" w:rsidRDefault="0021462C">
            <w:pPr>
              <w:rPr>
                <w:rFonts w:ascii="Arial" w:hAnsi="Arial" w:cs="Arial"/>
                <w:sz w:val="18"/>
                <w:szCs w:val="18"/>
              </w:rPr>
            </w:pPr>
            <w:r>
              <w:rPr>
                <w:rFonts w:ascii="Arial" w:hAnsi="Arial" w:cs="Arial"/>
                <w:sz w:val="18"/>
                <w:szCs w:val="18"/>
              </w:rPr>
              <w:t>Det er også gjort en mindre justering av tegnsettingen i hele bestemmelsen.</w:t>
            </w:r>
          </w:p>
          <w:p w14:paraId="3A19D1C4" w14:textId="77777777" w:rsidR="0021462C" w:rsidRDefault="0021462C">
            <w:pPr>
              <w:rPr>
                <w:rFonts w:ascii="Arial" w:hAnsi="Arial" w:cs="Arial"/>
                <w:sz w:val="18"/>
                <w:szCs w:val="18"/>
              </w:rPr>
            </w:pPr>
          </w:p>
          <w:p w14:paraId="69B92918" w14:textId="77777777" w:rsidR="0021462C" w:rsidRDefault="0021462C">
            <w:pPr>
              <w:rPr>
                <w:rFonts w:ascii="Arial" w:hAnsi="Arial" w:cs="Arial"/>
                <w:sz w:val="18"/>
                <w:szCs w:val="18"/>
              </w:rPr>
            </w:pPr>
            <w:r>
              <w:rPr>
                <w:rFonts w:ascii="Arial" w:hAnsi="Arial" w:cs="Arial"/>
                <w:sz w:val="18"/>
                <w:szCs w:val="18"/>
              </w:rPr>
              <w:t>Erstatter følgende tekst:</w:t>
            </w:r>
          </w:p>
          <w:p w14:paraId="33289B83" w14:textId="77777777" w:rsidR="0021462C" w:rsidRPr="00896A89" w:rsidRDefault="0021462C">
            <w:pPr>
              <w:rPr>
                <w:rFonts w:ascii="Arial" w:hAnsi="Arial" w:cs="Arial"/>
                <w:i/>
                <w:iCs/>
                <w:sz w:val="18"/>
                <w:szCs w:val="18"/>
              </w:rPr>
            </w:pPr>
          </w:p>
          <w:p w14:paraId="3707B052" w14:textId="77777777" w:rsidR="0021462C" w:rsidRPr="00896A89" w:rsidRDefault="0021462C">
            <w:pPr>
              <w:rPr>
                <w:rFonts w:ascii="Arial" w:hAnsi="Arial" w:cs="Arial"/>
                <w:i/>
                <w:iCs/>
                <w:sz w:val="18"/>
                <w:szCs w:val="18"/>
              </w:rPr>
            </w:pPr>
            <w:r w:rsidRPr="00896A89">
              <w:rPr>
                <w:rFonts w:ascii="Arial" w:hAnsi="Arial" w:cs="Arial"/>
                <w:i/>
                <w:iCs/>
                <w:sz w:val="18"/>
                <w:szCs w:val="18"/>
              </w:rPr>
              <w:t>b) til enhver tid kunne nås på togradio av toglederen eller togekspeditøren</w:t>
            </w:r>
          </w:p>
          <w:p w14:paraId="45E5F5EF" w14:textId="77777777" w:rsidR="0021462C" w:rsidRDefault="0021462C">
            <w:pPr>
              <w:rPr>
                <w:rFonts w:ascii="Arial" w:hAnsi="Arial" w:cs="Arial"/>
                <w:i/>
                <w:iCs/>
                <w:sz w:val="18"/>
                <w:szCs w:val="18"/>
              </w:rPr>
            </w:pPr>
            <w:r w:rsidRPr="00896A89">
              <w:rPr>
                <w:rFonts w:ascii="Arial" w:hAnsi="Arial" w:cs="Arial"/>
                <w:i/>
                <w:iCs/>
                <w:sz w:val="18"/>
                <w:szCs w:val="18"/>
              </w:rPr>
              <w:t>c) være til stede i avstengt område når det foregår arbeid</w:t>
            </w:r>
          </w:p>
          <w:p w14:paraId="3F6CACA0" w14:textId="1F6B94FD" w:rsidR="0021462C" w:rsidRPr="009335FB" w:rsidRDefault="0021462C">
            <w:pPr>
              <w:rPr>
                <w:rFonts w:ascii="Arial" w:hAnsi="Arial" w:cs="Arial"/>
                <w:sz w:val="18"/>
                <w:szCs w:val="18"/>
              </w:rPr>
            </w:pPr>
          </w:p>
        </w:tc>
        <w:tc>
          <w:tcPr>
            <w:tcW w:w="1969" w:type="dxa"/>
          </w:tcPr>
          <w:p w14:paraId="6C99C09B" w14:textId="77777777" w:rsidR="0021462C" w:rsidRDefault="0021462C">
            <w:pPr>
              <w:rPr>
                <w:rFonts w:ascii="Arial" w:hAnsi="Arial" w:cs="Arial"/>
                <w:sz w:val="18"/>
                <w:szCs w:val="18"/>
              </w:rPr>
            </w:pPr>
            <w:r>
              <w:rPr>
                <w:rFonts w:ascii="Arial" w:hAnsi="Arial" w:cs="Arial"/>
                <w:sz w:val="18"/>
                <w:szCs w:val="18"/>
              </w:rPr>
              <w:t>Endringen får konsekvenser for planleggingen av avstengt område.</w:t>
            </w:r>
          </w:p>
          <w:p w14:paraId="5E8E4EA6" w14:textId="77777777" w:rsidR="0021462C" w:rsidRDefault="0021462C">
            <w:pPr>
              <w:rPr>
                <w:rFonts w:ascii="Arial" w:hAnsi="Arial" w:cs="Arial"/>
                <w:sz w:val="18"/>
                <w:szCs w:val="18"/>
              </w:rPr>
            </w:pPr>
          </w:p>
          <w:p w14:paraId="47274A92" w14:textId="0F3AD261" w:rsidR="0021462C" w:rsidRPr="009335FB" w:rsidRDefault="0021462C">
            <w:pPr>
              <w:rPr>
                <w:rFonts w:ascii="Arial" w:hAnsi="Arial" w:cs="Arial"/>
                <w:sz w:val="18"/>
                <w:szCs w:val="18"/>
              </w:rPr>
            </w:pPr>
          </w:p>
        </w:tc>
      </w:tr>
      <w:tr w:rsidR="0021462C" w:rsidRPr="009335FB" w14:paraId="42394D05" w14:textId="77777777" w:rsidTr="00DD5A98">
        <w:tc>
          <w:tcPr>
            <w:tcW w:w="1555" w:type="dxa"/>
          </w:tcPr>
          <w:p w14:paraId="4AC9FD84" w14:textId="0471AB07" w:rsidR="0021462C" w:rsidRPr="009335FB" w:rsidRDefault="0021462C">
            <w:pPr>
              <w:rPr>
                <w:rFonts w:ascii="Arial" w:hAnsi="Arial" w:cs="Arial"/>
                <w:sz w:val="18"/>
                <w:szCs w:val="18"/>
              </w:rPr>
            </w:pPr>
            <w:r>
              <w:rPr>
                <w:rFonts w:ascii="Arial" w:hAnsi="Arial" w:cs="Arial"/>
                <w:sz w:val="18"/>
                <w:szCs w:val="18"/>
              </w:rPr>
              <w:t>9.80-BN bokstav b)</w:t>
            </w:r>
          </w:p>
        </w:tc>
        <w:tc>
          <w:tcPr>
            <w:tcW w:w="6095" w:type="dxa"/>
          </w:tcPr>
          <w:p w14:paraId="2507D432" w14:textId="0B59A48E" w:rsidR="0021462C" w:rsidRDefault="0021462C">
            <w:pPr>
              <w:rPr>
                <w:rFonts w:ascii="Arial" w:hAnsi="Arial" w:cs="Arial"/>
                <w:sz w:val="18"/>
                <w:szCs w:val="18"/>
              </w:rPr>
            </w:pPr>
            <w:r>
              <w:rPr>
                <w:rFonts w:ascii="Arial" w:hAnsi="Arial" w:cs="Arial"/>
                <w:sz w:val="18"/>
                <w:szCs w:val="18"/>
              </w:rPr>
              <w:t>Ny tekst er tatt inn for å klargjøre hvem som har ansvaret for å koordinere gjøremål i forbindelse med frakobling som strekker seg over flere toglederstrekninger eller inn på grensestasjon.</w:t>
            </w:r>
          </w:p>
          <w:p w14:paraId="6B64D165" w14:textId="77777777" w:rsidR="0021462C" w:rsidRDefault="0021462C">
            <w:pPr>
              <w:rPr>
                <w:rFonts w:ascii="Arial" w:hAnsi="Arial" w:cs="Arial"/>
                <w:sz w:val="18"/>
                <w:szCs w:val="18"/>
              </w:rPr>
            </w:pPr>
          </w:p>
          <w:p w14:paraId="4E8CF119" w14:textId="77777777" w:rsidR="0021462C" w:rsidRDefault="0021462C">
            <w:pPr>
              <w:rPr>
                <w:rFonts w:ascii="Arial" w:hAnsi="Arial" w:cs="Arial"/>
                <w:sz w:val="18"/>
                <w:szCs w:val="18"/>
              </w:rPr>
            </w:pPr>
            <w:r w:rsidRPr="00C662F4">
              <w:rPr>
                <w:rFonts w:ascii="Arial" w:hAnsi="Arial" w:cs="Arial"/>
                <w:sz w:val="18"/>
                <w:szCs w:val="18"/>
              </w:rPr>
              <w:t xml:space="preserve">Ansvaret for å verifisere at </w:t>
            </w:r>
            <w:proofErr w:type="spellStart"/>
            <w:r w:rsidRPr="00C662F4">
              <w:rPr>
                <w:rFonts w:ascii="Arial" w:hAnsi="Arial" w:cs="Arial"/>
                <w:sz w:val="18"/>
                <w:szCs w:val="18"/>
              </w:rPr>
              <w:t>frakoblingen</w:t>
            </w:r>
            <w:proofErr w:type="spellEnd"/>
            <w:r w:rsidRPr="00C662F4">
              <w:rPr>
                <w:rFonts w:ascii="Arial" w:hAnsi="Arial" w:cs="Arial"/>
                <w:sz w:val="18"/>
                <w:szCs w:val="18"/>
              </w:rPr>
              <w:t xml:space="preserve"> er sperret ligger hos Leder for kobling, men togleder må i en tidlig fase koordinere med nabotogleder og togekspeditør for å avklare om frakobling kan tillates, og få igangsatt de nødvendige gjøremålene hos tilstøtende områder. I de fleste tilfeller vil det være den toglederen som styrer området der arbeidet skal foregå som får denne koordinerende rollen, men i noen tilfeller strekker også arbeidet seg fra et område til et annet, og da er det den som mottar henvendelsen fra HSV som får denne koordinerende rollen.</w:t>
            </w:r>
          </w:p>
          <w:p w14:paraId="420F8E2A" w14:textId="278B45F7" w:rsidR="0021462C" w:rsidRPr="009335FB" w:rsidRDefault="0021462C">
            <w:pPr>
              <w:rPr>
                <w:rFonts w:ascii="Arial" w:hAnsi="Arial" w:cs="Arial"/>
                <w:sz w:val="18"/>
                <w:szCs w:val="18"/>
              </w:rPr>
            </w:pPr>
          </w:p>
        </w:tc>
        <w:tc>
          <w:tcPr>
            <w:tcW w:w="1969" w:type="dxa"/>
          </w:tcPr>
          <w:p w14:paraId="112E100C" w14:textId="77777777" w:rsidR="0021462C" w:rsidRDefault="0021462C">
            <w:pPr>
              <w:rPr>
                <w:rFonts w:ascii="Arial" w:hAnsi="Arial" w:cs="Arial"/>
                <w:sz w:val="18"/>
                <w:szCs w:val="18"/>
              </w:rPr>
            </w:pPr>
            <w:r>
              <w:rPr>
                <w:rFonts w:ascii="Arial" w:hAnsi="Arial" w:cs="Arial"/>
                <w:sz w:val="18"/>
                <w:szCs w:val="18"/>
              </w:rPr>
              <w:t>Kan medføre endret praksis.</w:t>
            </w:r>
          </w:p>
          <w:p w14:paraId="03BEA802" w14:textId="77777777" w:rsidR="0021462C" w:rsidRDefault="0021462C">
            <w:pPr>
              <w:rPr>
                <w:rFonts w:ascii="Arial" w:hAnsi="Arial" w:cs="Arial"/>
                <w:sz w:val="18"/>
                <w:szCs w:val="18"/>
              </w:rPr>
            </w:pPr>
          </w:p>
          <w:p w14:paraId="69CDB999" w14:textId="5EA598EC" w:rsidR="0021462C" w:rsidRPr="009335FB" w:rsidRDefault="0021462C">
            <w:pPr>
              <w:rPr>
                <w:rFonts w:ascii="Arial" w:hAnsi="Arial" w:cs="Arial"/>
                <w:sz w:val="18"/>
                <w:szCs w:val="18"/>
              </w:rPr>
            </w:pPr>
          </w:p>
        </w:tc>
      </w:tr>
      <w:tr w:rsidR="0021462C" w:rsidRPr="009335FB" w14:paraId="69EC46EE" w14:textId="77777777" w:rsidTr="00DD5A98">
        <w:tc>
          <w:tcPr>
            <w:tcW w:w="1555" w:type="dxa"/>
          </w:tcPr>
          <w:p w14:paraId="68546100" w14:textId="0C8BA862" w:rsidR="0021462C" w:rsidRPr="009335FB" w:rsidRDefault="0021462C">
            <w:pPr>
              <w:rPr>
                <w:rFonts w:ascii="Arial" w:hAnsi="Arial" w:cs="Arial"/>
                <w:sz w:val="18"/>
                <w:szCs w:val="18"/>
              </w:rPr>
            </w:pPr>
            <w:r>
              <w:rPr>
                <w:rFonts w:ascii="Arial" w:hAnsi="Arial" w:cs="Arial"/>
                <w:sz w:val="18"/>
                <w:szCs w:val="18"/>
              </w:rPr>
              <w:t>9.80-BN bokstav c)</w:t>
            </w:r>
          </w:p>
        </w:tc>
        <w:tc>
          <w:tcPr>
            <w:tcW w:w="6095" w:type="dxa"/>
          </w:tcPr>
          <w:p w14:paraId="41065AA8" w14:textId="5E5506F1" w:rsidR="0021462C" w:rsidRDefault="0021462C">
            <w:pPr>
              <w:rPr>
                <w:rFonts w:ascii="Arial" w:hAnsi="Arial" w:cs="Arial"/>
                <w:sz w:val="18"/>
                <w:szCs w:val="18"/>
              </w:rPr>
            </w:pPr>
            <w:r>
              <w:rPr>
                <w:rFonts w:ascii="Arial" w:hAnsi="Arial" w:cs="Arial"/>
                <w:sz w:val="18"/>
                <w:szCs w:val="18"/>
              </w:rPr>
              <w:t>Ny bokstav c) er lagt til, med påfølgende omnummerering.</w:t>
            </w:r>
          </w:p>
          <w:p w14:paraId="32CA3A2D" w14:textId="77777777" w:rsidR="0021462C" w:rsidRDefault="0021462C">
            <w:pPr>
              <w:rPr>
                <w:rFonts w:ascii="Arial" w:hAnsi="Arial" w:cs="Arial"/>
                <w:sz w:val="18"/>
                <w:szCs w:val="18"/>
              </w:rPr>
            </w:pPr>
          </w:p>
          <w:p w14:paraId="06C7659F" w14:textId="38F73A02" w:rsidR="0021462C" w:rsidRDefault="0021462C" w:rsidP="00F3108B">
            <w:pPr>
              <w:rPr>
                <w:rFonts w:ascii="Arial" w:hAnsi="Arial" w:cs="Arial"/>
                <w:sz w:val="18"/>
                <w:szCs w:val="18"/>
              </w:rPr>
            </w:pPr>
            <w:r w:rsidRPr="00F3108B">
              <w:rPr>
                <w:rFonts w:ascii="Arial" w:hAnsi="Arial" w:cs="Arial"/>
                <w:sz w:val="18"/>
                <w:szCs w:val="18"/>
              </w:rPr>
              <w:t>Ny bestemmelse tas inn for å tydeliggjøre intensjonen med regelen, og unngå at unødvendig store områder sperres som følge av frakobling, me</w:t>
            </w:r>
            <w:r>
              <w:rPr>
                <w:rFonts w:ascii="Arial" w:hAnsi="Arial" w:cs="Arial"/>
                <w:sz w:val="18"/>
                <w:szCs w:val="18"/>
              </w:rPr>
              <w:t>d</w:t>
            </w:r>
            <w:r w:rsidRPr="00F3108B">
              <w:rPr>
                <w:rFonts w:ascii="Arial" w:hAnsi="Arial" w:cs="Arial"/>
                <w:sz w:val="18"/>
                <w:szCs w:val="18"/>
              </w:rPr>
              <w:t xml:space="preserve"> dertil hørende konsekvenser for togtrafikken. </w:t>
            </w:r>
          </w:p>
          <w:p w14:paraId="46730E9C" w14:textId="77777777" w:rsidR="0021462C" w:rsidRDefault="0021462C" w:rsidP="00F3108B">
            <w:pPr>
              <w:rPr>
                <w:rFonts w:ascii="Arial" w:hAnsi="Arial" w:cs="Arial"/>
                <w:sz w:val="18"/>
                <w:szCs w:val="18"/>
              </w:rPr>
            </w:pPr>
          </w:p>
          <w:p w14:paraId="73102B30" w14:textId="77777777" w:rsidR="0021462C" w:rsidRDefault="0021462C" w:rsidP="00F3108B">
            <w:pPr>
              <w:rPr>
                <w:rFonts w:ascii="Arial" w:hAnsi="Arial" w:cs="Arial"/>
                <w:sz w:val="18"/>
                <w:szCs w:val="18"/>
              </w:rPr>
            </w:pPr>
            <w:r w:rsidRPr="00F3108B">
              <w:rPr>
                <w:rFonts w:ascii="Arial" w:hAnsi="Arial" w:cs="Arial"/>
                <w:sz w:val="18"/>
                <w:szCs w:val="18"/>
              </w:rPr>
              <w:t xml:space="preserve">Et praktisk eksempel er en tospors stasjon der det foregår arbeid med frakobling i spor 1. Dersom vi har et krav om at hele området som kan frigis for lokal skifting skal sperres, vil det bety at det ikke kan kjøres tog i spor 2 mens </w:t>
            </w:r>
            <w:proofErr w:type="spellStart"/>
            <w:r w:rsidRPr="00F3108B">
              <w:rPr>
                <w:rFonts w:ascii="Arial" w:hAnsi="Arial" w:cs="Arial"/>
                <w:sz w:val="18"/>
                <w:szCs w:val="18"/>
              </w:rPr>
              <w:t>frakoblingen</w:t>
            </w:r>
            <w:proofErr w:type="spellEnd"/>
            <w:r w:rsidRPr="00F3108B">
              <w:rPr>
                <w:rFonts w:ascii="Arial" w:hAnsi="Arial" w:cs="Arial"/>
                <w:sz w:val="18"/>
                <w:szCs w:val="18"/>
              </w:rPr>
              <w:t xml:space="preserve"> foregår. Dette er ikke intensjonen. Kravet knyttes dermed til at det ikke skal gis tillatelse til skifting, snarere enn til at det skal sperres for å forhindre frigiving av lokal skifting. </w:t>
            </w:r>
          </w:p>
          <w:p w14:paraId="34DBA7F8" w14:textId="099B9160" w:rsidR="0021462C" w:rsidRDefault="0021462C" w:rsidP="003D0A80">
            <w:pPr>
              <w:rPr>
                <w:rFonts w:ascii="Arial" w:hAnsi="Arial" w:cs="Arial"/>
                <w:sz w:val="18"/>
                <w:szCs w:val="18"/>
              </w:rPr>
            </w:pPr>
            <w:r w:rsidRPr="00F3108B">
              <w:rPr>
                <w:rFonts w:ascii="Arial" w:hAnsi="Arial" w:cs="Arial"/>
                <w:sz w:val="18"/>
                <w:szCs w:val="18"/>
              </w:rPr>
              <w:t>Det tas også inn kommentar</w:t>
            </w:r>
            <w:r>
              <w:rPr>
                <w:rFonts w:ascii="Arial" w:hAnsi="Arial" w:cs="Arial"/>
                <w:sz w:val="18"/>
                <w:szCs w:val="18"/>
              </w:rPr>
              <w:t xml:space="preserve"> til bestemmelsen</w:t>
            </w:r>
            <w:r w:rsidRPr="00F3108B">
              <w:rPr>
                <w:rFonts w:ascii="Arial" w:hAnsi="Arial" w:cs="Arial"/>
                <w:sz w:val="18"/>
                <w:szCs w:val="18"/>
              </w:rPr>
              <w:t xml:space="preserve"> som skal tydeliggjøre at det holder å sperre på de deler av stasjon der </w:t>
            </w:r>
            <w:proofErr w:type="spellStart"/>
            <w:r w:rsidRPr="00F3108B">
              <w:rPr>
                <w:rFonts w:ascii="Arial" w:hAnsi="Arial" w:cs="Arial"/>
                <w:sz w:val="18"/>
                <w:szCs w:val="18"/>
              </w:rPr>
              <w:t>frakoblingen</w:t>
            </w:r>
            <w:proofErr w:type="spellEnd"/>
            <w:r w:rsidRPr="00F3108B">
              <w:rPr>
                <w:rFonts w:ascii="Arial" w:hAnsi="Arial" w:cs="Arial"/>
                <w:sz w:val="18"/>
                <w:szCs w:val="18"/>
              </w:rPr>
              <w:t xml:space="preserve"> foregår, da en slik sperre uansett ikke teknisk forhindrer frigiving</w:t>
            </w:r>
            <w:r>
              <w:rPr>
                <w:rFonts w:ascii="Arial" w:hAnsi="Arial" w:cs="Arial"/>
                <w:sz w:val="18"/>
                <w:szCs w:val="18"/>
              </w:rPr>
              <w:t>.</w:t>
            </w:r>
          </w:p>
          <w:p w14:paraId="081A205C" w14:textId="1769EB77" w:rsidR="0021462C" w:rsidRPr="009335FB" w:rsidRDefault="0021462C" w:rsidP="003D0A80">
            <w:pPr>
              <w:rPr>
                <w:rFonts w:ascii="Arial" w:hAnsi="Arial" w:cs="Arial"/>
                <w:sz w:val="18"/>
                <w:szCs w:val="18"/>
              </w:rPr>
            </w:pPr>
          </w:p>
        </w:tc>
        <w:tc>
          <w:tcPr>
            <w:tcW w:w="1969" w:type="dxa"/>
          </w:tcPr>
          <w:p w14:paraId="7C8138F2" w14:textId="77777777" w:rsidR="0021462C" w:rsidRDefault="0021462C">
            <w:pPr>
              <w:rPr>
                <w:rFonts w:ascii="Arial" w:hAnsi="Arial" w:cs="Arial"/>
                <w:sz w:val="18"/>
                <w:szCs w:val="18"/>
              </w:rPr>
            </w:pPr>
            <w:r>
              <w:rPr>
                <w:rFonts w:ascii="Arial" w:hAnsi="Arial" w:cs="Arial"/>
                <w:sz w:val="18"/>
                <w:szCs w:val="18"/>
              </w:rPr>
              <w:t>Kan medføre endret praksis.</w:t>
            </w:r>
          </w:p>
          <w:p w14:paraId="3B5D8256" w14:textId="77777777" w:rsidR="0021462C" w:rsidRDefault="0021462C">
            <w:pPr>
              <w:rPr>
                <w:rFonts w:ascii="Arial" w:hAnsi="Arial" w:cs="Arial"/>
                <w:sz w:val="18"/>
                <w:szCs w:val="18"/>
              </w:rPr>
            </w:pPr>
          </w:p>
          <w:p w14:paraId="6D58175A" w14:textId="11E86CBB" w:rsidR="0021462C" w:rsidRPr="009335FB" w:rsidRDefault="0021462C">
            <w:pPr>
              <w:rPr>
                <w:rFonts w:ascii="Arial" w:hAnsi="Arial" w:cs="Arial"/>
                <w:sz w:val="18"/>
                <w:szCs w:val="18"/>
              </w:rPr>
            </w:pPr>
          </w:p>
        </w:tc>
      </w:tr>
      <w:tr w:rsidR="0021462C" w:rsidRPr="009335FB" w14:paraId="20953FDD" w14:textId="77777777" w:rsidTr="00DD5A98">
        <w:tc>
          <w:tcPr>
            <w:tcW w:w="1555" w:type="dxa"/>
          </w:tcPr>
          <w:p w14:paraId="1AA03717" w14:textId="10C4A648" w:rsidR="0021462C" w:rsidRPr="009335FB" w:rsidRDefault="0021462C">
            <w:pPr>
              <w:rPr>
                <w:rFonts w:ascii="Arial" w:hAnsi="Arial" w:cs="Arial"/>
                <w:sz w:val="18"/>
                <w:szCs w:val="18"/>
              </w:rPr>
            </w:pPr>
            <w:r>
              <w:rPr>
                <w:rFonts w:ascii="Arial" w:hAnsi="Arial" w:cs="Arial"/>
                <w:sz w:val="18"/>
                <w:szCs w:val="18"/>
              </w:rPr>
              <w:t>9.80-BN bokstav h)</w:t>
            </w:r>
          </w:p>
        </w:tc>
        <w:tc>
          <w:tcPr>
            <w:tcW w:w="6095" w:type="dxa"/>
          </w:tcPr>
          <w:p w14:paraId="41B461D0" w14:textId="40E14241" w:rsidR="0021462C" w:rsidRDefault="0021462C">
            <w:pPr>
              <w:rPr>
                <w:rFonts w:ascii="Arial" w:hAnsi="Arial" w:cs="Arial"/>
                <w:sz w:val="18"/>
                <w:szCs w:val="18"/>
              </w:rPr>
            </w:pPr>
            <w:r>
              <w:rPr>
                <w:rFonts w:ascii="Arial" w:hAnsi="Arial" w:cs="Arial"/>
                <w:sz w:val="18"/>
                <w:szCs w:val="18"/>
              </w:rPr>
              <w:t>Det er lagt til tekst som presiserer at l</w:t>
            </w:r>
            <w:r w:rsidRPr="005460D6">
              <w:rPr>
                <w:rFonts w:ascii="Arial" w:hAnsi="Arial" w:cs="Arial"/>
                <w:sz w:val="18"/>
                <w:szCs w:val="18"/>
              </w:rPr>
              <w:t>eder for kobling selv</w:t>
            </w:r>
            <w:r>
              <w:rPr>
                <w:rFonts w:ascii="Arial" w:hAnsi="Arial" w:cs="Arial"/>
                <w:sz w:val="18"/>
                <w:szCs w:val="18"/>
              </w:rPr>
              <w:t xml:space="preserve"> må</w:t>
            </w:r>
            <w:r w:rsidRPr="005460D6">
              <w:rPr>
                <w:rFonts w:ascii="Arial" w:hAnsi="Arial" w:cs="Arial"/>
                <w:sz w:val="18"/>
                <w:szCs w:val="18"/>
              </w:rPr>
              <w:t xml:space="preserve"> ha kontakt med alle involverte togleder</w:t>
            </w:r>
            <w:r>
              <w:rPr>
                <w:rFonts w:ascii="Arial" w:hAnsi="Arial" w:cs="Arial"/>
                <w:sz w:val="18"/>
                <w:szCs w:val="18"/>
              </w:rPr>
              <w:t>e</w:t>
            </w:r>
            <w:r w:rsidRPr="005460D6">
              <w:rPr>
                <w:rFonts w:ascii="Arial" w:hAnsi="Arial" w:cs="Arial"/>
                <w:sz w:val="18"/>
                <w:szCs w:val="18"/>
              </w:rPr>
              <w:t xml:space="preserve"> og </w:t>
            </w:r>
            <w:proofErr w:type="spellStart"/>
            <w:r w:rsidRPr="005460D6">
              <w:rPr>
                <w:rFonts w:ascii="Arial" w:hAnsi="Arial" w:cs="Arial"/>
                <w:sz w:val="18"/>
                <w:szCs w:val="18"/>
              </w:rPr>
              <w:t>togekspeditører</w:t>
            </w:r>
            <w:proofErr w:type="spellEnd"/>
            <w:r w:rsidRPr="005460D6">
              <w:rPr>
                <w:rFonts w:ascii="Arial" w:hAnsi="Arial" w:cs="Arial"/>
                <w:sz w:val="18"/>
                <w:szCs w:val="18"/>
              </w:rPr>
              <w:t xml:space="preserve"> for å få verifisert</w:t>
            </w:r>
            <w:r>
              <w:rPr>
                <w:rFonts w:ascii="Arial" w:hAnsi="Arial" w:cs="Arial"/>
                <w:sz w:val="18"/>
                <w:szCs w:val="18"/>
              </w:rPr>
              <w:t xml:space="preserve"> at hele det frakoblede området er sperret</w:t>
            </w:r>
            <w:r w:rsidRPr="005460D6">
              <w:rPr>
                <w:rFonts w:ascii="Arial" w:hAnsi="Arial" w:cs="Arial"/>
                <w:sz w:val="18"/>
                <w:szCs w:val="18"/>
              </w:rPr>
              <w:t xml:space="preserve"> før frakobling iverksettes.</w:t>
            </w:r>
          </w:p>
          <w:p w14:paraId="0F6E397C" w14:textId="675C50AE" w:rsidR="0021462C" w:rsidRPr="009335FB" w:rsidRDefault="0021462C">
            <w:pPr>
              <w:rPr>
                <w:rFonts w:ascii="Arial" w:hAnsi="Arial" w:cs="Arial"/>
                <w:sz w:val="18"/>
                <w:szCs w:val="18"/>
              </w:rPr>
            </w:pPr>
          </w:p>
        </w:tc>
        <w:tc>
          <w:tcPr>
            <w:tcW w:w="1969" w:type="dxa"/>
          </w:tcPr>
          <w:p w14:paraId="57333505" w14:textId="0EC4BF34" w:rsidR="0021462C" w:rsidRPr="008D1039" w:rsidRDefault="0021462C">
            <w:pPr>
              <w:rPr>
                <w:rFonts w:ascii="Arial" w:hAnsi="Arial" w:cs="Arial"/>
                <w:sz w:val="18"/>
                <w:szCs w:val="18"/>
              </w:rPr>
            </w:pPr>
            <w:r w:rsidRPr="008D1039">
              <w:rPr>
                <w:rFonts w:ascii="Arial" w:hAnsi="Arial" w:cs="Arial"/>
                <w:sz w:val="18"/>
                <w:szCs w:val="18"/>
              </w:rPr>
              <w:t>Ingen endring i praksis.</w:t>
            </w:r>
          </w:p>
          <w:p w14:paraId="58B78E0F" w14:textId="77777777" w:rsidR="0021462C" w:rsidRDefault="0021462C">
            <w:pPr>
              <w:rPr>
                <w:rFonts w:ascii="Arial" w:hAnsi="Arial" w:cs="Arial"/>
                <w:sz w:val="18"/>
                <w:szCs w:val="18"/>
                <w:highlight w:val="yellow"/>
              </w:rPr>
            </w:pPr>
          </w:p>
          <w:p w14:paraId="12A01281" w14:textId="1C9FF0FE" w:rsidR="0021462C" w:rsidRPr="009335FB" w:rsidRDefault="0021462C">
            <w:pPr>
              <w:rPr>
                <w:rFonts w:ascii="Arial" w:hAnsi="Arial" w:cs="Arial"/>
                <w:sz w:val="18"/>
                <w:szCs w:val="18"/>
              </w:rPr>
            </w:pPr>
          </w:p>
        </w:tc>
      </w:tr>
      <w:tr w:rsidR="0021462C" w:rsidRPr="009335FB" w14:paraId="24FE0ABA" w14:textId="77777777" w:rsidTr="00DD5A98">
        <w:tc>
          <w:tcPr>
            <w:tcW w:w="1555" w:type="dxa"/>
          </w:tcPr>
          <w:p w14:paraId="08662588" w14:textId="230E8BFE" w:rsidR="0021462C" w:rsidRPr="009335FB" w:rsidRDefault="0021462C">
            <w:pPr>
              <w:rPr>
                <w:rFonts w:ascii="Arial" w:hAnsi="Arial" w:cs="Arial"/>
                <w:sz w:val="18"/>
                <w:szCs w:val="18"/>
              </w:rPr>
            </w:pPr>
            <w:r w:rsidRPr="00E06634">
              <w:rPr>
                <w:rFonts w:ascii="Arial" w:hAnsi="Arial" w:cs="Arial"/>
                <w:sz w:val="18"/>
                <w:szCs w:val="18"/>
              </w:rPr>
              <w:t>Del F</w:t>
            </w:r>
          </w:p>
        </w:tc>
        <w:tc>
          <w:tcPr>
            <w:tcW w:w="6095" w:type="dxa"/>
          </w:tcPr>
          <w:p w14:paraId="3B4638B2" w14:textId="342B8395" w:rsidR="0021462C" w:rsidRDefault="0021462C">
            <w:pPr>
              <w:rPr>
                <w:rFonts w:ascii="Arial" w:hAnsi="Arial" w:cs="Arial"/>
                <w:sz w:val="18"/>
                <w:szCs w:val="18"/>
              </w:rPr>
            </w:pPr>
            <w:r>
              <w:rPr>
                <w:rFonts w:ascii="Arial" w:hAnsi="Arial" w:cs="Arial"/>
                <w:sz w:val="18"/>
                <w:szCs w:val="18"/>
              </w:rPr>
              <w:t>Bestemmelsene om kjøring for testing av infrastruktur er omarbeidet.</w:t>
            </w:r>
          </w:p>
          <w:p w14:paraId="7F5E3218" w14:textId="77777777" w:rsidR="0021462C" w:rsidRDefault="0021462C">
            <w:pPr>
              <w:rPr>
                <w:rFonts w:ascii="Arial" w:hAnsi="Arial" w:cs="Arial"/>
                <w:sz w:val="18"/>
                <w:szCs w:val="18"/>
              </w:rPr>
            </w:pPr>
          </w:p>
          <w:p w14:paraId="2103FDF9" w14:textId="77777777" w:rsidR="0021462C" w:rsidRDefault="0021462C" w:rsidP="00AE355D">
            <w:pPr>
              <w:pStyle w:val="ListParagraph"/>
              <w:numPr>
                <w:ilvl w:val="0"/>
                <w:numId w:val="24"/>
              </w:numPr>
              <w:rPr>
                <w:rFonts w:ascii="Arial" w:hAnsi="Arial" w:cs="Arial"/>
                <w:sz w:val="18"/>
                <w:szCs w:val="18"/>
              </w:rPr>
            </w:pPr>
            <w:r>
              <w:rPr>
                <w:rFonts w:ascii="Arial" w:hAnsi="Arial" w:cs="Arial"/>
                <w:sz w:val="18"/>
                <w:szCs w:val="18"/>
              </w:rPr>
              <w:t>Dagens bestemmelser om avslutning av arbeid for testkjøring beholdes. Bestemmelsene er noe omstrukturert og presisert, men det er ingen endring i gjennomføringen av slik testkjøring</w:t>
            </w:r>
          </w:p>
          <w:p w14:paraId="7F66A531" w14:textId="77777777" w:rsidR="0021462C" w:rsidRDefault="0021462C" w:rsidP="009C3121">
            <w:pPr>
              <w:pStyle w:val="ListParagraph"/>
              <w:rPr>
                <w:rFonts w:ascii="Arial" w:hAnsi="Arial" w:cs="Arial"/>
                <w:sz w:val="18"/>
                <w:szCs w:val="18"/>
              </w:rPr>
            </w:pPr>
          </w:p>
          <w:p w14:paraId="43259C18" w14:textId="57BCA576" w:rsidR="0021462C" w:rsidRPr="00AE0CE1" w:rsidRDefault="0021462C" w:rsidP="00AE0CE1">
            <w:pPr>
              <w:pStyle w:val="ListParagraph"/>
              <w:numPr>
                <w:ilvl w:val="0"/>
                <w:numId w:val="24"/>
              </w:numPr>
              <w:rPr>
                <w:rFonts w:ascii="Arial" w:hAnsi="Arial" w:cs="Arial"/>
                <w:sz w:val="18"/>
                <w:szCs w:val="18"/>
              </w:rPr>
            </w:pPr>
            <w:r>
              <w:rPr>
                <w:rFonts w:ascii="Arial" w:hAnsi="Arial" w:cs="Arial"/>
                <w:sz w:val="18"/>
                <w:szCs w:val="18"/>
              </w:rPr>
              <w:t>Det tas inn bestemmelser som presiserer at det er tillatt med testkjøring innenfor anleggsområde-jernbane og arbeidsbrudd innenfor de bestemmelser som gjelder for disse arbeidsformene. Dette er også tillatt i dag, så ingen praktisk endring.</w:t>
            </w:r>
          </w:p>
          <w:p w14:paraId="61ACF450" w14:textId="77777777" w:rsidR="0021462C" w:rsidRDefault="0021462C" w:rsidP="009C3121">
            <w:pPr>
              <w:pStyle w:val="ListParagraph"/>
              <w:rPr>
                <w:rFonts w:ascii="Arial" w:hAnsi="Arial" w:cs="Arial"/>
                <w:sz w:val="18"/>
                <w:szCs w:val="18"/>
              </w:rPr>
            </w:pPr>
          </w:p>
          <w:p w14:paraId="06C93F4F" w14:textId="77777777" w:rsidR="0021462C" w:rsidRDefault="0021462C" w:rsidP="00AE355D">
            <w:pPr>
              <w:pStyle w:val="ListParagraph"/>
              <w:numPr>
                <w:ilvl w:val="0"/>
                <w:numId w:val="24"/>
              </w:numPr>
              <w:rPr>
                <w:rFonts w:ascii="Arial" w:hAnsi="Arial" w:cs="Arial"/>
                <w:sz w:val="18"/>
                <w:szCs w:val="18"/>
              </w:rPr>
            </w:pPr>
            <w:r>
              <w:rPr>
                <w:rFonts w:ascii="Arial" w:hAnsi="Arial" w:cs="Arial"/>
                <w:sz w:val="18"/>
                <w:szCs w:val="18"/>
              </w:rPr>
              <w:t>Det tas inn i bestemmelsene at testing av infrastruktur som har gjennomgått sluttkontroll kan gjennomføres etter bestemmelsene for kjøring av tog. Dette er særlig nyttig ved funksjonstesting etter mindre vedlikeholdsarbeider.</w:t>
            </w:r>
          </w:p>
          <w:p w14:paraId="213BB707" w14:textId="77777777" w:rsidR="0021462C" w:rsidRPr="00C631F5" w:rsidRDefault="0021462C" w:rsidP="00C631F5">
            <w:pPr>
              <w:pStyle w:val="ListParagraph"/>
              <w:rPr>
                <w:rFonts w:ascii="Arial" w:hAnsi="Arial" w:cs="Arial"/>
                <w:sz w:val="18"/>
                <w:szCs w:val="18"/>
              </w:rPr>
            </w:pPr>
          </w:p>
          <w:p w14:paraId="4249B89A" w14:textId="05634D4A" w:rsidR="0021462C" w:rsidRPr="00C631F5" w:rsidRDefault="0021462C" w:rsidP="00C631F5">
            <w:pPr>
              <w:rPr>
                <w:rFonts w:ascii="Arial" w:hAnsi="Arial" w:cs="Arial"/>
                <w:sz w:val="18"/>
                <w:szCs w:val="18"/>
              </w:rPr>
            </w:pPr>
            <w:r>
              <w:rPr>
                <w:rFonts w:ascii="Arial" w:hAnsi="Arial" w:cs="Arial"/>
                <w:sz w:val="18"/>
                <w:szCs w:val="18"/>
              </w:rPr>
              <w:t>Forslaget er utarbeidet med bakgrunn i erfaringer med dagens bestemmelser og hvordan de tolkes.</w:t>
            </w:r>
          </w:p>
          <w:p w14:paraId="51BA9039" w14:textId="22A70114" w:rsidR="0021462C" w:rsidRPr="0084569B" w:rsidRDefault="0021462C" w:rsidP="0084569B">
            <w:pPr>
              <w:rPr>
                <w:rFonts w:ascii="Arial" w:hAnsi="Arial" w:cs="Arial"/>
                <w:sz w:val="18"/>
                <w:szCs w:val="18"/>
              </w:rPr>
            </w:pPr>
          </w:p>
        </w:tc>
        <w:tc>
          <w:tcPr>
            <w:tcW w:w="1969" w:type="dxa"/>
          </w:tcPr>
          <w:p w14:paraId="2ECFF30C" w14:textId="064B68D2" w:rsidR="0021462C" w:rsidRPr="007348B3" w:rsidRDefault="0021462C">
            <w:pPr>
              <w:rPr>
                <w:rFonts w:ascii="Arial" w:hAnsi="Arial" w:cs="Arial"/>
                <w:sz w:val="18"/>
                <w:szCs w:val="18"/>
              </w:rPr>
            </w:pPr>
            <w:r w:rsidRPr="007348B3">
              <w:rPr>
                <w:rFonts w:ascii="Arial" w:hAnsi="Arial" w:cs="Arial"/>
                <w:sz w:val="18"/>
                <w:szCs w:val="18"/>
              </w:rPr>
              <w:t>Kan medføre endring i praksis for enkelte</w:t>
            </w:r>
            <w:r>
              <w:rPr>
                <w:rFonts w:ascii="Arial" w:hAnsi="Arial" w:cs="Arial"/>
                <w:sz w:val="18"/>
                <w:szCs w:val="18"/>
              </w:rPr>
              <w:t>, men forslaget er en presisering av intensjonen med dagens regelverk.</w:t>
            </w:r>
          </w:p>
          <w:p w14:paraId="6060FDB1" w14:textId="77777777" w:rsidR="0021462C" w:rsidRDefault="0021462C">
            <w:pPr>
              <w:rPr>
                <w:rFonts w:ascii="Arial" w:hAnsi="Arial" w:cs="Arial"/>
                <w:sz w:val="18"/>
                <w:szCs w:val="18"/>
                <w:highlight w:val="yellow"/>
              </w:rPr>
            </w:pPr>
          </w:p>
          <w:p w14:paraId="7D3BAEEC" w14:textId="3EECF672" w:rsidR="0021462C" w:rsidRPr="009335FB" w:rsidRDefault="0021462C">
            <w:pPr>
              <w:rPr>
                <w:rFonts w:ascii="Arial" w:hAnsi="Arial" w:cs="Arial"/>
                <w:sz w:val="18"/>
                <w:szCs w:val="18"/>
              </w:rPr>
            </w:pPr>
          </w:p>
        </w:tc>
      </w:tr>
    </w:tbl>
    <w:p w14:paraId="4195AAD2" w14:textId="77777777" w:rsidR="00B61FCA" w:rsidRPr="00560363" w:rsidRDefault="00B61FCA">
      <w:pPr>
        <w:rPr>
          <w:lang w:val="nn-NO"/>
        </w:rPr>
      </w:pPr>
    </w:p>
    <w:sectPr w:rsidR="00B61FCA" w:rsidRPr="00560363" w:rsidSect="00CF199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6CC76" w14:textId="77777777" w:rsidR="002A2FA3" w:rsidRDefault="002A2FA3" w:rsidP="00442278">
      <w:pPr>
        <w:spacing w:after="0" w:line="240" w:lineRule="auto"/>
      </w:pPr>
      <w:r>
        <w:separator/>
      </w:r>
    </w:p>
  </w:endnote>
  <w:endnote w:type="continuationSeparator" w:id="0">
    <w:p w14:paraId="340E18A0" w14:textId="77777777" w:rsidR="002A2FA3" w:rsidRDefault="002A2FA3" w:rsidP="00442278">
      <w:pPr>
        <w:spacing w:after="0" w:line="240" w:lineRule="auto"/>
      </w:pPr>
      <w:r>
        <w:continuationSeparator/>
      </w:r>
    </w:p>
  </w:endnote>
  <w:endnote w:type="continuationNotice" w:id="1">
    <w:p w14:paraId="19F5DF36" w14:textId="77777777" w:rsidR="002A2FA3" w:rsidRDefault="002A2F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10779" w14:textId="46324702" w:rsidR="00442278" w:rsidRDefault="00442278">
    <w:pPr>
      <w:pStyle w:val="Footer"/>
    </w:pPr>
    <w:r>
      <w:rPr>
        <w:noProof/>
        <w14:ligatures w14:val="standardContextual"/>
      </w:rPr>
      <mc:AlternateContent>
        <mc:Choice Requires="wps">
          <w:drawing>
            <wp:anchor distT="0" distB="0" distL="0" distR="0" simplePos="0" relativeHeight="251658244" behindDoc="0" locked="0" layoutInCell="1" allowOverlap="1" wp14:anchorId="11DAE521" wp14:editId="74EF8E31">
              <wp:simplePos x="635" y="635"/>
              <wp:positionH relativeFrom="page">
                <wp:align>left</wp:align>
              </wp:positionH>
              <wp:positionV relativeFrom="page">
                <wp:align>bottom</wp:align>
              </wp:positionV>
              <wp:extent cx="903605" cy="347980"/>
              <wp:effectExtent l="0" t="0" r="10795" b="0"/>
              <wp:wrapNone/>
              <wp:docPr id="1041831226" name="Tekstboks 5" descr="I N T E R 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3605" cy="347980"/>
                      </a:xfrm>
                      <a:prstGeom prst="rect">
                        <a:avLst/>
                      </a:prstGeom>
                      <a:noFill/>
                      <a:ln>
                        <a:noFill/>
                      </a:ln>
                    </wps:spPr>
                    <wps:txbx>
                      <w:txbxContent>
                        <w:p w14:paraId="7F3439C5" w14:textId="119935D4" w:rsidR="00442278" w:rsidRPr="00442278" w:rsidRDefault="00442278" w:rsidP="00442278">
                          <w:pPr>
                            <w:spacing w:after="0"/>
                            <w:rPr>
                              <w:rFonts w:ascii="Arial" w:eastAsia="Arial" w:hAnsi="Arial" w:cs="Arial"/>
                              <w:noProof/>
                              <w:color w:val="FF8C00"/>
                              <w:sz w:val="20"/>
                              <w:szCs w:val="20"/>
                            </w:rPr>
                          </w:pPr>
                          <w:r w:rsidRPr="00442278">
                            <w:rPr>
                              <w:rFonts w:ascii="Arial" w:eastAsia="Arial" w:hAnsi="Arial" w:cs="Arial"/>
                              <w:noProof/>
                              <w:color w:val="FF8C00"/>
                              <w:sz w:val="20"/>
                              <w:szCs w:val="20"/>
                            </w:rPr>
                            <w:t>I N T E R 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11DAE521" id="_x0000_t202" coordsize="21600,21600" o:spt="202" path="m,l,21600r21600,l21600,xe">
              <v:stroke joinstyle="miter"/>
              <v:path gradientshapeok="t" o:connecttype="rect"/>
            </v:shapetype>
            <v:shape id="Tekstboks 5" o:spid="_x0000_s1028" type="#_x0000_t202" alt="I N T E R N" style="position:absolute;margin-left:0;margin-top:0;width:71.15pt;height:27.4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" filled="f" stroked="f">
              <v:textbox style="mso-fit-shape-to-text:t" inset="20pt,0,0,15pt">
                <w:txbxContent>
                  <w:p w14:paraId="7F3439C5" w14:textId="119935D4" w:rsidR="00442278" w:rsidRPr="00442278" w:rsidRDefault="00442278" w:rsidP="00442278">
                    <w:pPr>
                      <w:spacing w:after="0"/>
                      <w:rPr>
                        <w:rFonts w:ascii="Arial" w:eastAsia="Arial" w:hAnsi="Arial" w:cs="Arial"/>
                        <w:noProof/>
                        <w:color w:val="FF8C00"/>
                        <w:sz w:val="20"/>
                        <w:szCs w:val="20"/>
                      </w:rPr>
                    </w:pPr>
                    <w:r w:rsidRPr="00442278">
                      <w:rPr>
                        <w:rFonts w:ascii="Arial" w:eastAsia="Arial" w:hAnsi="Arial" w:cs="Arial"/>
                        <w:noProof/>
                        <w:color w:val="FF8C00"/>
                        <w:sz w:val="20"/>
                        <w:szCs w:val="20"/>
                      </w:rPr>
                      <w:t>I N T E R 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187728"/>
      <w:docPartObj>
        <w:docPartGallery w:val="Page Numbers (Bottom of Page)"/>
        <w:docPartUnique/>
      </w:docPartObj>
    </w:sdtPr>
    <w:sdtEndPr>
      <w:rPr>
        <w:rFonts w:ascii="Arial" w:hAnsi="Arial" w:cs="Arial"/>
        <w:sz w:val="18"/>
        <w:szCs w:val="18"/>
      </w:rPr>
    </w:sdtEndPr>
    <w:sdtContent>
      <w:p w14:paraId="6A1E0A6F" w14:textId="1C7AA9BD" w:rsidR="00D008AB" w:rsidRPr="00D008AB" w:rsidRDefault="00D008AB">
        <w:pPr>
          <w:pStyle w:val="Footer"/>
          <w:jc w:val="right"/>
          <w:rPr>
            <w:rFonts w:ascii="Arial" w:hAnsi="Arial" w:cs="Arial"/>
            <w:sz w:val="18"/>
            <w:szCs w:val="18"/>
          </w:rPr>
        </w:pPr>
        <w:r w:rsidRPr="00D008AB">
          <w:rPr>
            <w:rFonts w:ascii="Arial" w:hAnsi="Arial" w:cs="Arial"/>
            <w:sz w:val="18"/>
            <w:szCs w:val="18"/>
          </w:rPr>
          <w:fldChar w:fldCharType="begin"/>
        </w:r>
        <w:r w:rsidRPr="00D008AB">
          <w:rPr>
            <w:rFonts w:ascii="Arial" w:hAnsi="Arial" w:cs="Arial"/>
            <w:sz w:val="18"/>
            <w:szCs w:val="18"/>
          </w:rPr>
          <w:instrText>PAGE   \* MERGEFORMAT</w:instrText>
        </w:r>
        <w:r w:rsidRPr="00D008AB">
          <w:rPr>
            <w:rFonts w:ascii="Arial" w:hAnsi="Arial" w:cs="Arial"/>
            <w:sz w:val="18"/>
            <w:szCs w:val="18"/>
          </w:rPr>
          <w:fldChar w:fldCharType="separate"/>
        </w:r>
        <w:r w:rsidRPr="00D008AB">
          <w:rPr>
            <w:rFonts w:ascii="Arial" w:hAnsi="Arial" w:cs="Arial"/>
            <w:sz w:val="18"/>
            <w:szCs w:val="18"/>
          </w:rPr>
          <w:t>2</w:t>
        </w:r>
        <w:r w:rsidRPr="00D008AB">
          <w:rPr>
            <w:rFonts w:ascii="Arial" w:hAnsi="Arial" w:cs="Arial"/>
            <w:sz w:val="18"/>
            <w:szCs w:val="18"/>
          </w:rPr>
          <w:fldChar w:fldCharType="end"/>
        </w:r>
      </w:p>
    </w:sdtContent>
  </w:sdt>
  <w:p w14:paraId="21A56393" w14:textId="28373CA3" w:rsidR="00442278" w:rsidRDefault="004422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E616" w14:textId="02597F65" w:rsidR="00442278" w:rsidRDefault="00442278">
    <w:pPr>
      <w:pStyle w:val="Footer"/>
    </w:pPr>
    <w:r>
      <w:rPr>
        <w:noProof/>
        <w14:ligatures w14:val="standardContextual"/>
      </w:rPr>
      <mc:AlternateContent>
        <mc:Choice Requires="wps">
          <w:drawing>
            <wp:anchor distT="0" distB="0" distL="0" distR="0" simplePos="0" relativeHeight="251658243" behindDoc="0" locked="0" layoutInCell="1" allowOverlap="1" wp14:anchorId="3E78F413" wp14:editId="4D113DFD">
              <wp:simplePos x="635" y="635"/>
              <wp:positionH relativeFrom="page">
                <wp:align>left</wp:align>
              </wp:positionH>
              <wp:positionV relativeFrom="page">
                <wp:align>bottom</wp:align>
              </wp:positionV>
              <wp:extent cx="903605" cy="347980"/>
              <wp:effectExtent l="0" t="0" r="10795" b="0"/>
              <wp:wrapNone/>
              <wp:docPr id="1486688854" name="Tekstboks 4" descr="I N T E R 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3605" cy="347980"/>
                      </a:xfrm>
                      <a:prstGeom prst="rect">
                        <a:avLst/>
                      </a:prstGeom>
                      <a:noFill/>
                      <a:ln>
                        <a:noFill/>
                      </a:ln>
                    </wps:spPr>
                    <wps:txbx>
                      <w:txbxContent>
                        <w:p w14:paraId="16D1DBF4" w14:textId="0BEFCF26" w:rsidR="00442278" w:rsidRPr="00442278" w:rsidRDefault="00442278" w:rsidP="00442278">
                          <w:pPr>
                            <w:spacing w:after="0"/>
                            <w:rPr>
                              <w:rFonts w:ascii="Arial" w:eastAsia="Arial" w:hAnsi="Arial" w:cs="Arial"/>
                              <w:noProof/>
                              <w:color w:val="FF8C00"/>
                              <w:sz w:val="20"/>
                              <w:szCs w:val="20"/>
                            </w:rPr>
                          </w:pPr>
                          <w:r w:rsidRPr="00442278">
                            <w:rPr>
                              <w:rFonts w:ascii="Arial" w:eastAsia="Arial" w:hAnsi="Arial" w:cs="Arial"/>
                              <w:noProof/>
                              <w:color w:val="FF8C00"/>
                              <w:sz w:val="20"/>
                              <w:szCs w:val="20"/>
                            </w:rPr>
                            <w:t>I N T E R 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3E78F413" id="_x0000_t202" coordsize="21600,21600" o:spt="202" path="m,l,21600r21600,l21600,xe">
              <v:stroke joinstyle="miter"/>
              <v:path gradientshapeok="t" o:connecttype="rect"/>
            </v:shapetype>
            <v:shape id="Tekstboks 4" o:spid="_x0000_s1030" type="#_x0000_t202" alt="I N T E R N" style="position:absolute;margin-left:0;margin-top:0;width:71.15pt;height:27.4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" filled="f" stroked="f">
              <v:textbox style="mso-fit-shape-to-text:t" inset="20pt,0,0,15pt">
                <w:txbxContent>
                  <w:p w14:paraId="16D1DBF4" w14:textId="0BEFCF26" w:rsidR="00442278" w:rsidRPr="00442278" w:rsidRDefault="00442278" w:rsidP="00442278">
                    <w:pPr>
                      <w:spacing w:after="0"/>
                      <w:rPr>
                        <w:rFonts w:ascii="Arial" w:eastAsia="Arial" w:hAnsi="Arial" w:cs="Arial"/>
                        <w:noProof/>
                        <w:color w:val="FF8C00"/>
                        <w:sz w:val="20"/>
                        <w:szCs w:val="20"/>
                      </w:rPr>
                    </w:pPr>
                    <w:r w:rsidRPr="00442278">
                      <w:rPr>
                        <w:rFonts w:ascii="Arial" w:eastAsia="Arial" w:hAnsi="Arial" w:cs="Arial"/>
                        <w:noProof/>
                        <w:color w:val="FF8C00"/>
                        <w:sz w:val="20"/>
                        <w:szCs w:val="20"/>
                      </w:rPr>
                      <w:t>I N T E R 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0E358" w14:textId="77777777" w:rsidR="002A2FA3" w:rsidRDefault="002A2FA3" w:rsidP="00442278">
      <w:pPr>
        <w:spacing w:after="0" w:line="240" w:lineRule="auto"/>
      </w:pPr>
      <w:r>
        <w:separator/>
      </w:r>
    </w:p>
  </w:footnote>
  <w:footnote w:type="continuationSeparator" w:id="0">
    <w:p w14:paraId="4BDD9C5C" w14:textId="77777777" w:rsidR="002A2FA3" w:rsidRDefault="002A2FA3" w:rsidP="00442278">
      <w:pPr>
        <w:spacing w:after="0" w:line="240" w:lineRule="auto"/>
      </w:pPr>
      <w:r>
        <w:continuationSeparator/>
      </w:r>
    </w:p>
  </w:footnote>
  <w:footnote w:type="continuationNotice" w:id="1">
    <w:p w14:paraId="78F0B135" w14:textId="77777777" w:rsidR="002A2FA3" w:rsidRDefault="002A2F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FB275" w14:textId="1D6747DD" w:rsidR="00442278" w:rsidRDefault="00442278">
    <w:pPr>
      <w:pStyle w:val="Header"/>
    </w:pPr>
    <w:r>
      <w:rPr>
        <w:noProof/>
        <w14:ligatures w14:val="standardContextual"/>
      </w:rPr>
      <mc:AlternateContent>
        <mc:Choice Requires="wps">
          <w:drawing>
            <wp:anchor distT="0" distB="0" distL="0" distR="0" simplePos="0" relativeHeight="251658241" behindDoc="0" locked="0" layoutInCell="1" allowOverlap="1" wp14:anchorId="1E3CAB39" wp14:editId="062307B3">
              <wp:simplePos x="635" y="635"/>
              <wp:positionH relativeFrom="page">
                <wp:align>right</wp:align>
              </wp:positionH>
              <wp:positionV relativeFrom="page">
                <wp:align>top</wp:align>
              </wp:positionV>
              <wp:extent cx="903605" cy="347980"/>
              <wp:effectExtent l="0" t="0" r="0" b="13970"/>
              <wp:wrapNone/>
              <wp:docPr id="1039129522" name="Tekstboks 2" descr="I N T E R 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3605" cy="347980"/>
                      </a:xfrm>
                      <a:prstGeom prst="rect">
                        <a:avLst/>
                      </a:prstGeom>
                      <a:noFill/>
                      <a:ln>
                        <a:noFill/>
                      </a:ln>
                    </wps:spPr>
                    <wps:txbx>
                      <w:txbxContent>
                        <w:p w14:paraId="1D161A8C" w14:textId="74051D1C" w:rsidR="00442278" w:rsidRPr="00442278" w:rsidRDefault="00442278" w:rsidP="00442278">
                          <w:pPr>
                            <w:spacing w:after="0"/>
                            <w:rPr>
                              <w:rFonts w:ascii="Arial" w:eastAsia="Arial" w:hAnsi="Arial" w:cs="Arial"/>
                              <w:noProof/>
                              <w:color w:val="FF8C00"/>
                              <w:sz w:val="20"/>
                              <w:szCs w:val="20"/>
                            </w:rPr>
                          </w:pPr>
                          <w:r w:rsidRPr="00442278">
                            <w:rPr>
                              <w:rFonts w:ascii="Arial" w:eastAsia="Arial" w:hAnsi="Arial" w:cs="Arial"/>
                              <w:noProof/>
                              <w:color w:val="FF8C00"/>
                              <w:sz w:val="20"/>
                              <w:szCs w:val="20"/>
                            </w:rPr>
                            <w:t>I N T E R 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1E3CAB39" id="_x0000_t202" coordsize="21600,21600" o:spt="202" path="m,l,21600r21600,l21600,xe">
              <v:stroke joinstyle="miter"/>
              <v:path gradientshapeok="t" o:connecttype="rect"/>
            </v:shapetype>
            <v:shape id="Tekstboks 2" o:spid="_x0000_s1026" type="#_x0000_t202" alt="I N T E R N" style="position:absolute;margin-left:19.95pt;margin-top:0;width:71.15pt;height:27.4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" filled="f" stroked="f">
              <v:textbox style="mso-fit-shape-to-text:t" inset="0,15pt,20pt,0">
                <w:txbxContent>
                  <w:p w14:paraId="1D161A8C" w14:textId="74051D1C" w:rsidR="00442278" w:rsidRPr="00442278" w:rsidRDefault="00442278" w:rsidP="00442278">
                    <w:pPr>
                      <w:spacing w:after="0"/>
                      <w:rPr>
                        <w:rFonts w:ascii="Arial" w:eastAsia="Arial" w:hAnsi="Arial" w:cs="Arial"/>
                        <w:noProof/>
                        <w:color w:val="FF8C00"/>
                        <w:sz w:val="20"/>
                        <w:szCs w:val="20"/>
                      </w:rPr>
                    </w:pPr>
                    <w:r w:rsidRPr="00442278">
                      <w:rPr>
                        <w:rFonts w:ascii="Arial" w:eastAsia="Arial" w:hAnsi="Arial" w:cs="Arial"/>
                        <w:noProof/>
                        <w:color w:val="FF8C00"/>
                        <w:sz w:val="20"/>
                        <w:szCs w:val="20"/>
                      </w:rPr>
                      <w:t>I N T E R 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B9F1E" w14:textId="3D6FEF02" w:rsidR="00442278" w:rsidRDefault="00442278">
    <w:pPr>
      <w:pStyle w:val="Header"/>
    </w:pPr>
    <w:r>
      <w:rPr>
        <w:noProof/>
        <w14:ligatures w14:val="standardContextual"/>
      </w:rPr>
      <mc:AlternateContent>
        <mc:Choice Requires="wps">
          <w:drawing>
            <wp:anchor distT="0" distB="0" distL="0" distR="0" simplePos="0" relativeHeight="251658242" behindDoc="0" locked="0" layoutInCell="1" allowOverlap="1" wp14:anchorId="0A310256" wp14:editId="4242B82F">
              <wp:simplePos x="904875" y="447675"/>
              <wp:positionH relativeFrom="page">
                <wp:align>right</wp:align>
              </wp:positionH>
              <wp:positionV relativeFrom="page">
                <wp:align>top</wp:align>
              </wp:positionV>
              <wp:extent cx="903605" cy="347980"/>
              <wp:effectExtent l="0" t="0" r="0" b="13970"/>
              <wp:wrapNone/>
              <wp:docPr id="302321092" name="Tekstboks 3" descr="I N T E R 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3605" cy="347980"/>
                      </a:xfrm>
                      <a:prstGeom prst="rect">
                        <a:avLst/>
                      </a:prstGeom>
                      <a:noFill/>
                      <a:ln>
                        <a:noFill/>
                      </a:ln>
                    </wps:spPr>
                    <wps:txbx>
                      <w:txbxContent>
                        <w:p w14:paraId="4C7F0B28" w14:textId="40DBD353" w:rsidR="00442278" w:rsidRPr="00442278" w:rsidRDefault="00442278" w:rsidP="00442278">
                          <w:pPr>
                            <w:spacing w:after="0"/>
                            <w:rPr>
                              <w:rFonts w:ascii="Arial" w:eastAsia="Arial" w:hAnsi="Arial" w:cs="Arial"/>
                              <w:noProof/>
                              <w:color w:val="FF8C00"/>
                              <w:sz w:val="20"/>
                              <w:szCs w:val="20"/>
                            </w:rPr>
                          </w:pPr>
                          <w:r w:rsidRPr="00442278">
                            <w:rPr>
                              <w:rFonts w:ascii="Arial" w:eastAsia="Arial" w:hAnsi="Arial" w:cs="Arial"/>
                              <w:noProof/>
                              <w:color w:val="FF8C00"/>
                              <w:sz w:val="20"/>
                              <w:szCs w:val="20"/>
                            </w:rPr>
                            <w:t>I N T E R 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0A310256" id="_x0000_t202" coordsize="21600,21600" o:spt="202" path="m,l,21600r21600,l21600,xe">
              <v:stroke joinstyle="miter"/>
              <v:path gradientshapeok="t" o:connecttype="rect"/>
            </v:shapetype>
            <v:shape id="Tekstboks 3" o:spid="_x0000_s1027" type="#_x0000_t202" alt="I N T E R N" style="position:absolute;margin-left:19.95pt;margin-top:0;width:71.15pt;height:27.4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" filled="f" stroked="f">
              <v:textbox style="mso-fit-shape-to-text:t" inset="0,15pt,20pt,0">
                <w:txbxContent>
                  <w:p w14:paraId="4C7F0B28" w14:textId="40DBD353" w:rsidR="00442278" w:rsidRPr="00442278" w:rsidRDefault="00442278" w:rsidP="00442278">
                    <w:pPr>
                      <w:spacing w:after="0"/>
                      <w:rPr>
                        <w:rFonts w:ascii="Arial" w:eastAsia="Arial" w:hAnsi="Arial" w:cs="Arial"/>
                        <w:noProof/>
                        <w:color w:val="FF8C00"/>
                        <w:sz w:val="20"/>
                        <w:szCs w:val="20"/>
                      </w:rPr>
                    </w:pPr>
                    <w:r w:rsidRPr="00442278">
                      <w:rPr>
                        <w:rFonts w:ascii="Arial" w:eastAsia="Arial" w:hAnsi="Arial" w:cs="Arial"/>
                        <w:noProof/>
                        <w:color w:val="FF8C00"/>
                        <w:sz w:val="20"/>
                        <w:szCs w:val="20"/>
                      </w:rPr>
                      <w:t>I N T E R 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6AC18" w14:textId="0DAD0915" w:rsidR="00442278" w:rsidRDefault="00442278">
    <w:pPr>
      <w:pStyle w:val="Header"/>
    </w:pPr>
    <w:r>
      <w:rPr>
        <w:noProof/>
        <w14:ligatures w14:val="standardContextual"/>
      </w:rPr>
      <mc:AlternateContent>
        <mc:Choice Requires="wps">
          <w:drawing>
            <wp:anchor distT="0" distB="0" distL="0" distR="0" simplePos="0" relativeHeight="251658240" behindDoc="0" locked="0" layoutInCell="1" allowOverlap="1" wp14:anchorId="42422C57" wp14:editId="21A6FDD7">
              <wp:simplePos x="635" y="635"/>
              <wp:positionH relativeFrom="page">
                <wp:align>right</wp:align>
              </wp:positionH>
              <wp:positionV relativeFrom="page">
                <wp:align>top</wp:align>
              </wp:positionV>
              <wp:extent cx="903605" cy="347980"/>
              <wp:effectExtent l="0" t="0" r="0" b="13970"/>
              <wp:wrapNone/>
              <wp:docPr id="570336101" name="Tekstboks 1" descr="I N T E R 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3605" cy="347980"/>
                      </a:xfrm>
                      <a:prstGeom prst="rect">
                        <a:avLst/>
                      </a:prstGeom>
                      <a:noFill/>
                      <a:ln>
                        <a:noFill/>
                      </a:ln>
                    </wps:spPr>
                    <wps:txbx>
                      <w:txbxContent>
                        <w:p w14:paraId="4FE170BA" w14:textId="16AE77BA" w:rsidR="00442278" w:rsidRPr="00442278" w:rsidRDefault="00442278" w:rsidP="00442278">
                          <w:pPr>
                            <w:spacing w:after="0"/>
                            <w:rPr>
                              <w:rFonts w:ascii="Arial" w:eastAsia="Arial" w:hAnsi="Arial" w:cs="Arial"/>
                              <w:noProof/>
                              <w:color w:val="FF8C00"/>
                              <w:sz w:val="20"/>
                              <w:szCs w:val="20"/>
                            </w:rPr>
                          </w:pPr>
                          <w:r w:rsidRPr="00442278">
                            <w:rPr>
                              <w:rFonts w:ascii="Arial" w:eastAsia="Arial" w:hAnsi="Arial" w:cs="Arial"/>
                              <w:noProof/>
                              <w:color w:val="FF8C00"/>
                              <w:sz w:val="20"/>
                              <w:szCs w:val="20"/>
                            </w:rPr>
                            <w:t>I N T E R 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42422C57" id="_x0000_t202" coordsize="21600,21600" o:spt="202" path="m,l,21600r21600,l21600,xe">
              <v:stroke joinstyle="miter"/>
              <v:path gradientshapeok="t" o:connecttype="rect"/>
            </v:shapetype>
            <v:shape id="Tekstboks 1" o:spid="_x0000_s1029" type="#_x0000_t202" alt="I N T E R N" style="position:absolute;margin-left:19.95pt;margin-top:0;width:71.15pt;height:27.4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" filled="f" stroked="f">
              <v:textbox style="mso-fit-shape-to-text:t" inset="0,15pt,20pt,0">
                <w:txbxContent>
                  <w:p w14:paraId="4FE170BA" w14:textId="16AE77BA" w:rsidR="00442278" w:rsidRPr="00442278" w:rsidRDefault="00442278" w:rsidP="00442278">
                    <w:pPr>
                      <w:spacing w:after="0"/>
                      <w:rPr>
                        <w:rFonts w:ascii="Arial" w:eastAsia="Arial" w:hAnsi="Arial" w:cs="Arial"/>
                        <w:noProof/>
                        <w:color w:val="FF8C00"/>
                        <w:sz w:val="20"/>
                        <w:szCs w:val="20"/>
                      </w:rPr>
                    </w:pPr>
                    <w:r w:rsidRPr="00442278">
                      <w:rPr>
                        <w:rFonts w:ascii="Arial" w:eastAsia="Arial" w:hAnsi="Arial" w:cs="Arial"/>
                        <w:noProof/>
                        <w:color w:val="FF8C00"/>
                        <w:sz w:val="20"/>
                        <w:szCs w:val="20"/>
                      </w:rPr>
                      <w:t>I N T E R 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4C9"/>
    <w:multiLevelType w:val="multilevel"/>
    <w:tmpl w:val="D592D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53781"/>
    <w:multiLevelType w:val="hybridMultilevel"/>
    <w:tmpl w:val="E0B4EBB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ADA10AA"/>
    <w:multiLevelType w:val="multilevel"/>
    <w:tmpl w:val="766C8EE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EA5A09"/>
    <w:multiLevelType w:val="multilevel"/>
    <w:tmpl w:val="8F62306C"/>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F9D3211"/>
    <w:multiLevelType w:val="multilevel"/>
    <w:tmpl w:val="D592D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837443"/>
    <w:multiLevelType w:val="multilevel"/>
    <w:tmpl w:val="FFFFFFFF"/>
    <w:lvl w:ilvl="0">
      <w:start w:val="1"/>
      <w:numFmt w:val="lowerLetter"/>
      <w:lvlText w:val="%1."/>
      <w:lvlJc w:val="left"/>
      <w:pPr>
        <w:tabs>
          <w:tab w:val="num" w:pos="720"/>
        </w:tabs>
        <w:ind w:left="720" w:hanging="360"/>
      </w:pPr>
      <w:rPr>
        <w:rFonts w:cs="Times New Roman"/>
      </w:rPr>
    </w:lvl>
    <w:lvl w:ilvl="1">
      <w:start w:val="3"/>
      <w:numFmt w:val="decimal"/>
      <w:lvlText w:val="%2."/>
      <w:lvlJc w:val="left"/>
      <w:pPr>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6" w15:restartNumberingAfterBreak="0">
    <w:nsid w:val="1C8D08E9"/>
    <w:multiLevelType w:val="hybridMultilevel"/>
    <w:tmpl w:val="8AE88C32"/>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 w15:restartNumberingAfterBreak="0">
    <w:nsid w:val="22F5443A"/>
    <w:multiLevelType w:val="multilevel"/>
    <w:tmpl w:val="8390CC20"/>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9973148"/>
    <w:multiLevelType w:val="multilevel"/>
    <w:tmpl w:val="82463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B5358C"/>
    <w:multiLevelType w:val="hybridMultilevel"/>
    <w:tmpl w:val="F61AE0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E7C1402"/>
    <w:multiLevelType w:val="multilevel"/>
    <w:tmpl w:val="9F062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1403E0"/>
    <w:multiLevelType w:val="multilevel"/>
    <w:tmpl w:val="92262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A3C3F"/>
    <w:multiLevelType w:val="multilevel"/>
    <w:tmpl w:val="09E4A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93300A"/>
    <w:multiLevelType w:val="multilevel"/>
    <w:tmpl w:val="567E8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FF578E"/>
    <w:multiLevelType w:val="multilevel"/>
    <w:tmpl w:val="6AACA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7D5FA1"/>
    <w:multiLevelType w:val="multilevel"/>
    <w:tmpl w:val="55A27D5C"/>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5FEE6611"/>
    <w:multiLevelType w:val="hybridMultilevel"/>
    <w:tmpl w:val="E95614E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61956F6F"/>
    <w:multiLevelType w:val="hybridMultilevel"/>
    <w:tmpl w:val="A62C5E7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625E0C3A"/>
    <w:multiLevelType w:val="multilevel"/>
    <w:tmpl w:val="0F1C059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63686A7A"/>
    <w:multiLevelType w:val="hybridMultilevel"/>
    <w:tmpl w:val="E0B4EBBE"/>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0" w15:restartNumberingAfterBreak="0">
    <w:nsid w:val="67F55E7D"/>
    <w:multiLevelType w:val="multilevel"/>
    <w:tmpl w:val="66CE5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347694"/>
    <w:multiLevelType w:val="multilevel"/>
    <w:tmpl w:val="97C27E5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0174686">
    <w:abstractNumId w:val="17"/>
  </w:num>
  <w:num w:numId="2" w16cid:durableId="1332756355">
    <w:abstractNumId w:val="21"/>
  </w:num>
  <w:num w:numId="3" w16cid:durableId="199708464">
    <w:abstractNumId w:val="2"/>
  </w:num>
  <w:num w:numId="4" w16cid:durableId="1481651255">
    <w:abstractNumId w:val="19"/>
  </w:num>
  <w:num w:numId="5" w16cid:durableId="864172230">
    <w:abstractNumId w:val="7"/>
  </w:num>
  <w:num w:numId="6" w16cid:durableId="1682662037">
    <w:abstractNumId w:val="3"/>
  </w:num>
  <w:num w:numId="7" w16cid:durableId="2104959103">
    <w:abstractNumId w:val="15"/>
  </w:num>
  <w:num w:numId="8" w16cid:durableId="974797360">
    <w:abstractNumId w:val="18"/>
  </w:num>
  <w:num w:numId="9" w16cid:durableId="415515135">
    <w:abstractNumId w:val="14"/>
    <w:lvlOverride w:ilvl="1">
      <w:lvl w:ilvl="1">
        <w:numFmt w:val="bullet"/>
        <w:lvlText w:val=""/>
        <w:lvlJc w:val="left"/>
        <w:pPr>
          <w:tabs>
            <w:tab w:val="num" w:pos="1440"/>
          </w:tabs>
          <w:ind w:left="1440" w:hanging="360"/>
        </w:pPr>
        <w:rPr>
          <w:rFonts w:ascii="Symbol" w:hAnsi="Symbol" w:hint="default"/>
          <w:sz w:val="20"/>
        </w:rPr>
      </w:lvl>
    </w:lvlOverride>
  </w:num>
  <w:num w:numId="10" w16cid:durableId="77136845">
    <w:abstractNumId w:val="14"/>
    <w:lvlOverride w:ilvl="1">
      <w:lvl w:ilvl="1">
        <w:numFmt w:val="bullet"/>
        <w:lvlText w:val=""/>
        <w:lvlJc w:val="left"/>
        <w:pPr>
          <w:tabs>
            <w:tab w:val="num" w:pos="1440"/>
          </w:tabs>
          <w:ind w:left="1440" w:hanging="360"/>
        </w:pPr>
        <w:rPr>
          <w:rFonts w:ascii="Symbol" w:hAnsi="Symbol" w:hint="default"/>
          <w:sz w:val="20"/>
        </w:rPr>
      </w:lvl>
    </w:lvlOverride>
  </w:num>
  <w:num w:numId="11" w16cid:durableId="1853179264">
    <w:abstractNumId w:val="14"/>
    <w:lvlOverride w:ilvl="1">
      <w:lvl w:ilvl="1">
        <w:numFmt w:val="bullet"/>
        <w:lvlText w:val=""/>
        <w:lvlJc w:val="left"/>
        <w:pPr>
          <w:tabs>
            <w:tab w:val="num" w:pos="1440"/>
          </w:tabs>
          <w:ind w:left="1440" w:hanging="360"/>
        </w:pPr>
        <w:rPr>
          <w:rFonts w:ascii="Symbol" w:hAnsi="Symbol" w:hint="default"/>
          <w:sz w:val="20"/>
        </w:rPr>
      </w:lvl>
    </w:lvlOverride>
  </w:num>
  <w:num w:numId="12" w16cid:durableId="977298173">
    <w:abstractNumId w:val="16"/>
  </w:num>
  <w:num w:numId="13" w16cid:durableId="1598561806">
    <w:abstractNumId w:val="9"/>
  </w:num>
  <w:num w:numId="14" w16cid:durableId="344285363">
    <w:abstractNumId w:val="13"/>
  </w:num>
  <w:num w:numId="15" w16cid:durableId="1540047331">
    <w:abstractNumId w:val="20"/>
  </w:num>
  <w:num w:numId="16" w16cid:durableId="1080325724">
    <w:abstractNumId w:val="12"/>
  </w:num>
  <w:num w:numId="17" w16cid:durableId="2024816175">
    <w:abstractNumId w:val="4"/>
    <w:lvlOverride w:ilvl="0">
      <w:lvl w:ilvl="0">
        <w:numFmt w:val="lowerLetter"/>
        <w:lvlText w:val="%1."/>
        <w:lvlJc w:val="left"/>
      </w:lvl>
    </w:lvlOverride>
  </w:num>
  <w:num w:numId="18" w16cid:durableId="2116174000">
    <w:abstractNumId w:val="0"/>
  </w:num>
  <w:num w:numId="19" w16cid:durableId="16586477">
    <w:abstractNumId w:val="1"/>
  </w:num>
  <w:num w:numId="20" w16cid:durableId="979043720">
    <w:abstractNumId w:val="11"/>
  </w:num>
  <w:num w:numId="21" w16cid:durableId="473714794">
    <w:abstractNumId w:val="8"/>
  </w:num>
  <w:num w:numId="22" w16cid:durableId="796144241">
    <w:abstractNumId w:val="10"/>
  </w:num>
  <w:num w:numId="23" w16cid:durableId="842471778">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1698116">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FCA"/>
    <w:rsid w:val="000003EC"/>
    <w:rsid w:val="00001048"/>
    <w:rsid w:val="00001279"/>
    <w:rsid w:val="0000193E"/>
    <w:rsid w:val="00002C0F"/>
    <w:rsid w:val="00004963"/>
    <w:rsid w:val="00004D56"/>
    <w:rsid w:val="00005394"/>
    <w:rsid w:val="000064EF"/>
    <w:rsid w:val="00007052"/>
    <w:rsid w:val="000071D4"/>
    <w:rsid w:val="00007E4B"/>
    <w:rsid w:val="000110B2"/>
    <w:rsid w:val="000114E0"/>
    <w:rsid w:val="0001174F"/>
    <w:rsid w:val="00011925"/>
    <w:rsid w:val="00012207"/>
    <w:rsid w:val="000152F6"/>
    <w:rsid w:val="00015F4F"/>
    <w:rsid w:val="00016096"/>
    <w:rsid w:val="00017C94"/>
    <w:rsid w:val="000205AD"/>
    <w:rsid w:val="00021C8D"/>
    <w:rsid w:val="0002288B"/>
    <w:rsid w:val="00023703"/>
    <w:rsid w:val="000237BC"/>
    <w:rsid w:val="0002493A"/>
    <w:rsid w:val="00024BE8"/>
    <w:rsid w:val="000258B2"/>
    <w:rsid w:val="00025942"/>
    <w:rsid w:val="00025AE3"/>
    <w:rsid w:val="00026825"/>
    <w:rsid w:val="00027838"/>
    <w:rsid w:val="0003046E"/>
    <w:rsid w:val="00031F75"/>
    <w:rsid w:val="00031FC2"/>
    <w:rsid w:val="0003323A"/>
    <w:rsid w:val="0003660E"/>
    <w:rsid w:val="0003669D"/>
    <w:rsid w:val="00037FB1"/>
    <w:rsid w:val="0004084F"/>
    <w:rsid w:val="000422DD"/>
    <w:rsid w:val="0004403A"/>
    <w:rsid w:val="00044DEB"/>
    <w:rsid w:val="0004649D"/>
    <w:rsid w:val="00046ACF"/>
    <w:rsid w:val="000476EA"/>
    <w:rsid w:val="00047913"/>
    <w:rsid w:val="00047AE6"/>
    <w:rsid w:val="00051276"/>
    <w:rsid w:val="00052AEC"/>
    <w:rsid w:val="00053CD5"/>
    <w:rsid w:val="00053D9F"/>
    <w:rsid w:val="0005423D"/>
    <w:rsid w:val="00055C45"/>
    <w:rsid w:val="00057DBB"/>
    <w:rsid w:val="00060FE5"/>
    <w:rsid w:val="0006257D"/>
    <w:rsid w:val="000650E3"/>
    <w:rsid w:val="000653E3"/>
    <w:rsid w:val="000663A9"/>
    <w:rsid w:val="00067189"/>
    <w:rsid w:val="000673AD"/>
    <w:rsid w:val="000743F5"/>
    <w:rsid w:val="000755CD"/>
    <w:rsid w:val="0008045F"/>
    <w:rsid w:val="00081A4B"/>
    <w:rsid w:val="00082550"/>
    <w:rsid w:val="00082BE4"/>
    <w:rsid w:val="00084652"/>
    <w:rsid w:val="00087C91"/>
    <w:rsid w:val="00090217"/>
    <w:rsid w:val="00092F66"/>
    <w:rsid w:val="0009589D"/>
    <w:rsid w:val="000977A4"/>
    <w:rsid w:val="00097ACC"/>
    <w:rsid w:val="000A0A3C"/>
    <w:rsid w:val="000A0BFC"/>
    <w:rsid w:val="000A0CE2"/>
    <w:rsid w:val="000A1542"/>
    <w:rsid w:val="000A16E1"/>
    <w:rsid w:val="000A186B"/>
    <w:rsid w:val="000A29BB"/>
    <w:rsid w:val="000A2F79"/>
    <w:rsid w:val="000A3A82"/>
    <w:rsid w:val="000A4E38"/>
    <w:rsid w:val="000A67E4"/>
    <w:rsid w:val="000A6B19"/>
    <w:rsid w:val="000B1E05"/>
    <w:rsid w:val="000B2FCE"/>
    <w:rsid w:val="000B3D45"/>
    <w:rsid w:val="000B793B"/>
    <w:rsid w:val="000C0A0D"/>
    <w:rsid w:val="000C16AA"/>
    <w:rsid w:val="000C1927"/>
    <w:rsid w:val="000C340C"/>
    <w:rsid w:val="000C5490"/>
    <w:rsid w:val="000C6F72"/>
    <w:rsid w:val="000C7532"/>
    <w:rsid w:val="000D0403"/>
    <w:rsid w:val="000D05F5"/>
    <w:rsid w:val="000D1AA7"/>
    <w:rsid w:val="000D6EA8"/>
    <w:rsid w:val="000E05E7"/>
    <w:rsid w:val="000E18CF"/>
    <w:rsid w:val="000E2869"/>
    <w:rsid w:val="000E5482"/>
    <w:rsid w:val="000E6F8C"/>
    <w:rsid w:val="000F02E7"/>
    <w:rsid w:val="000F091A"/>
    <w:rsid w:val="000F34B5"/>
    <w:rsid w:val="000F5FCD"/>
    <w:rsid w:val="000F6A6E"/>
    <w:rsid w:val="000F77A3"/>
    <w:rsid w:val="00100966"/>
    <w:rsid w:val="00102B0C"/>
    <w:rsid w:val="00102B93"/>
    <w:rsid w:val="001033B4"/>
    <w:rsid w:val="0010547A"/>
    <w:rsid w:val="00106322"/>
    <w:rsid w:val="00106EBC"/>
    <w:rsid w:val="00106F9E"/>
    <w:rsid w:val="001131AA"/>
    <w:rsid w:val="00115AA4"/>
    <w:rsid w:val="00116EF9"/>
    <w:rsid w:val="001224F6"/>
    <w:rsid w:val="001229C5"/>
    <w:rsid w:val="00123E02"/>
    <w:rsid w:val="00132984"/>
    <w:rsid w:val="001344B2"/>
    <w:rsid w:val="00137152"/>
    <w:rsid w:val="00137E77"/>
    <w:rsid w:val="00140D7E"/>
    <w:rsid w:val="001421EC"/>
    <w:rsid w:val="001436F6"/>
    <w:rsid w:val="0014428E"/>
    <w:rsid w:val="0014620C"/>
    <w:rsid w:val="00146465"/>
    <w:rsid w:val="00146952"/>
    <w:rsid w:val="00146A02"/>
    <w:rsid w:val="00146F6D"/>
    <w:rsid w:val="00147636"/>
    <w:rsid w:val="001507C2"/>
    <w:rsid w:val="001510EC"/>
    <w:rsid w:val="00153E33"/>
    <w:rsid w:val="0015507E"/>
    <w:rsid w:val="00155899"/>
    <w:rsid w:val="001558BE"/>
    <w:rsid w:val="00156680"/>
    <w:rsid w:val="00160AC3"/>
    <w:rsid w:val="0016140C"/>
    <w:rsid w:val="00163059"/>
    <w:rsid w:val="0016326C"/>
    <w:rsid w:val="00164911"/>
    <w:rsid w:val="001652B1"/>
    <w:rsid w:val="001657CD"/>
    <w:rsid w:val="001658F9"/>
    <w:rsid w:val="0016684E"/>
    <w:rsid w:val="00166AE5"/>
    <w:rsid w:val="00174AD8"/>
    <w:rsid w:val="00176425"/>
    <w:rsid w:val="001803F3"/>
    <w:rsid w:val="001804EB"/>
    <w:rsid w:val="001814D5"/>
    <w:rsid w:val="00181F99"/>
    <w:rsid w:val="00183C86"/>
    <w:rsid w:val="00186026"/>
    <w:rsid w:val="00186031"/>
    <w:rsid w:val="00186FF0"/>
    <w:rsid w:val="00187567"/>
    <w:rsid w:val="00190679"/>
    <w:rsid w:val="001910DF"/>
    <w:rsid w:val="001912CA"/>
    <w:rsid w:val="001920FA"/>
    <w:rsid w:val="0019219A"/>
    <w:rsid w:val="00193880"/>
    <w:rsid w:val="00193D34"/>
    <w:rsid w:val="0019414C"/>
    <w:rsid w:val="0019511D"/>
    <w:rsid w:val="00196255"/>
    <w:rsid w:val="00196A26"/>
    <w:rsid w:val="001974C4"/>
    <w:rsid w:val="001A0096"/>
    <w:rsid w:val="001A2839"/>
    <w:rsid w:val="001A5965"/>
    <w:rsid w:val="001A6159"/>
    <w:rsid w:val="001A6415"/>
    <w:rsid w:val="001A6823"/>
    <w:rsid w:val="001A79A4"/>
    <w:rsid w:val="001B02FC"/>
    <w:rsid w:val="001B2EC4"/>
    <w:rsid w:val="001B30D9"/>
    <w:rsid w:val="001B694D"/>
    <w:rsid w:val="001B7262"/>
    <w:rsid w:val="001C0440"/>
    <w:rsid w:val="001C1577"/>
    <w:rsid w:val="001C26D3"/>
    <w:rsid w:val="001C2CAA"/>
    <w:rsid w:val="001C2E74"/>
    <w:rsid w:val="001C33B8"/>
    <w:rsid w:val="001C4232"/>
    <w:rsid w:val="001C6CEB"/>
    <w:rsid w:val="001C6D64"/>
    <w:rsid w:val="001C6F1D"/>
    <w:rsid w:val="001C7969"/>
    <w:rsid w:val="001D616E"/>
    <w:rsid w:val="001D62BB"/>
    <w:rsid w:val="001D6BBD"/>
    <w:rsid w:val="001D76AF"/>
    <w:rsid w:val="001D7E1F"/>
    <w:rsid w:val="001E0A60"/>
    <w:rsid w:val="001E1129"/>
    <w:rsid w:val="001E15FD"/>
    <w:rsid w:val="001E340F"/>
    <w:rsid w:val="001E4429"/>
    <w:rsid w:val="001E4A5F"/>
    <w:rsid w:val="001E5F9B"/>
    <w:rsid w:val="001E693C"/>
    <w:rsid w:val="001E6A2E"/>
    <w:rsid w:val="001F0674"/>
    <w:rsid w:val="001F09F6"/>
    <w:rsid w:val="001F0A91"/>
    <w:rsid w:val="001F0C05"/>
    <w:rsid w:val="001F0CAD"/>
    <w:rsid w:val="001F40E8"/>
    <w:rsid w:val="001F431E"/>
    <w:rsid w:val="001F4C32"/>
    <w:rsid w:val="001F56AA"/>
    <w:rsid w:val="001F5F05"/>
    <w:rsid w:val="001F73C9"/>
    <w:rsid w:val="001F782A"/>
    <w:rsid w:val="002023B0"/>
    <w:rsid w:val="00202DB3"/>
    <w:rsid w:val="00202E8F"/>
    <w:rsid w:val="002033C6"/>
    <w:rsid w:val="00204130"/>
    <w:rsid w:val="0020481F"/>
    <w:rsid w:val="00204BA7"/>
    <w:rsid w:val="002052B7"/>
    <w:rsid w:val="0020622E"/>
    <w:rsid w:val="00207C03"/>
    <w:rsid w:val="0021077D"/>
    <w:rsid w:val="00210E99"/>
    <w:rsid w:val="00211519"/>
    <w:rsid w:val="0021298E"/>
    <w:rsid w:val="00212B27"/>
    <w:rsid w:val="00212E71"/>
    <w:rsid w:val="00214233"/>
    <w:rsid w:val="0021462C"/>
    <w:rsid w:val="00215E3D"/>
    <w:rsid w:val="002167D0"/>
    <w:rsid w:val="0021714E"/>
    <w:rsid w:val="00223A97"/>
    <w:rsid w:val="00226B4E"/>
    <w:rsid w:val="00227A53"/>
    <w:rsid w:val="00231882"/>
    <w:rsid w:val="00233D6D"/>
    <w:rsid w:val="00235FBE"/>
    <w:rsid w:val="002425CA"/>
    <w:rsid w:val="00243431"/>
    <w:rsid w:val="00243993"/>
    <w:rsid w:val="00244705"/>
    <w:rsid w:val="00244947"/>
    <w:rsid w:val="002453D7"/>
    <w:rsid w:val="00245767"/>
    <w:rsid w:val="00247574"/>
    <w:rsid w:val="002515E5"/>
    <w:rsid w:val="00251845"/>
    <w:rsid w:val="00253B1A"/>
    <w:rsid w:val="00254656"/>
    <w:rsid w:val="00255B15"/>
    <w:rsid w:val="002564FF"/>
    <w:rsid w:val="00257523"/>
    <w:rsid w:val="00257E89"/>
    <w:rsid w:val="00257FE3"/>
    <w:rsid w:val="0026246E"/>
    <w:rsid w:val="0026399F"/>
    <w:rsid w:val="00263F43"/>
    <w:rsid w:val="00264593"/>
    <w:rsid w:val="002645E7"/>
    <w:rsid w:val="002648CB"/>
    <w:rsid w:val="00264D4C"/>
    <w:rsid w:val="002717F0"/>
    <w:rsid w:val="002720AD"/>
    <w:rsid w:val="00272A3D"/>
    <w:rsid w:val="00272C12"/>
    <w:rsid w:val="0027492E"/>
    <w:rsid w:val="00274F13"/>
    <w:rsid w:val="00275365"/>
    <w:rsid w:val="00275866"/>
    <w:rsid w:val="00275965"/>
    <w:rsid w:val="002766D5"/>
    <w:rsid w:val="00276983"/>
    <w:rsid w:val="0027729C"/>
    <w:rsid w:val="00277432"/>
    <w:rsid w:val="00281438"/>
    <w:rsid w:val="0028150A"/>
    <w:rsid w:val="00281B68"/>
    <w:rsid w:val="00282DA5"/>
    <w:rsid w:val="00282F5D"/>
    <w:rsid w:val="00284C56"/>
    <w:rsid w:val="00285068"/>
    <w:rsid w:val="00286B02"/>
    <w:rsid w:val="002875B6"/>
    <w:rsid w:val="00290B94"/>
    <w:rsid w:val="00291850"/>
    <w:rsid w:val="00292BA1"/>
    <w:rsid w:val="002962F5"/>
    <w:rsid w:val="00297186"/>
    <w:rsid w:val="00297A8C"/>
    <w:rsid w:val="00297E50"/>
    <w:rsid w:val="002A0B8A"/>
    <w:rsid w:val="002A1FCD"/>
    <w:rsid w:val="002A2FA3"/>
    <w:rsid w:val="002A4461"/>
    <w:rsid w:val="002A4714"/>
    <w:rsid w:val="002A698E"/>
    <w:rsid w:val="002A6D39"/>
    <w:rsid w:val="002B15BD"/>
    <w:rsid w:val="002B5740"/>
    <w:rsid w:val="002B5899"/>
    <w:rsid w:val="002C276B"/>
    <w:rsid w:val="002C2E09"/>
    <w:rsid w:val="002C2FCF"/>
    <w:rsid w:val="002C3E32"/>
    <w:rsid w:val="002C41DA"/>
    <w:rsid w:val="002C420C"/>
    <w:rsid w:val="002C42D4"/>
    <w:rsid w:val="002C56B5"/>
    <w:rsid w:val="002C6CC9"/>
    <w:rsid w:val="002C764A"/>
    <w:rsid w:val="002C7E53"/>
    <w:rsid w:val="002D253C"/>
    <w:rsid w:val="002D6086"/>
    <w:rsid w:val="002E012C"/>
    <w:rsid w:val="002E05EE"/>
    <w:rsid w:val="002E0CCE"/>
    <w:rsid w:val="002E25DC"/>
    <w:rsid w:val="002E2F19"/>
    <w:rsid w:val="002E52BD"/>
    <w:rsid w:val="002E5C45"/>
    <w:rsid w:val="002E5D3C"/>
    <w:rsid w:val="002E673C"/>
    <w:rsid w:val="002F1559"/>
    <w:rsid w:val="002F201E"/>
    <w:rsid w:val="002F29C7"/>
    <w:rsid w:val="002F48B4"/>
    <w:rsid w:val="002F4CDD"/>
    <w:rsid w:val="002F5948"/>
    <w:rsid w:val="002F628F"/>
    <w:rsid w:val="002F74C5"/>
    <w:rsid w:val="002F7B0E"/>
    <w:rsid w:val="003012A9"/>
    <w:rsid w:val="003032B4"/>
    <w:rsid w:val="00304E55"/>
    <w:rsid w:val="00305DA8"/>
    <w:rsid w:val="003069E3"/>
    <w:rsid w:val="00306E9F"/>
    <w:rsid w:val="0030782E"/>
    <w:rsid w:val="00307F43"/>
    <w:rsid w:val="00310FFF"/>
    <w:rsid w:val="00311B63"/>
    <w:rsid w:val="003137C1"/>
    <w:rsid w:val="00314BE1"/>
    <w:rsid w:val="00317166"/>
    <w:rsid w:val="00317609"/>
    <w:rsid w:val="00317886"/>
    <w:rsid w:val="00317AE4"/>
    <w:rsid w:val="00317D0D"/>
    <w:rsid w:val="00320653"/>
    <w:rsid w:val="00320775"/>
    <w:rsid w:val="00320E07"/>
    <w:rsid w:val="00321760"/>
    <w:rsid w:val="00322780"/>
    <w:rsid w:val="00322B6A"/>
    <w:rsid w:val="00322C5C"/>
    <w:rsid w:val="00323DEA"/>
    <w:rsid w:val="00323E19"/>
    <w:rsid w:val="00324EAC"/>
    <w:rsid w:val="00324FE6"/>
    <w:rsid w:val="0032549F"/>
    <w:rsid w:val="00326183"/>
    <w:rsid w:val="0032671A"/>
    <w:rsid w:val="003269C9"/>
    <w:rsid w:val="00326F04"/>
    <w:rsid w:val="00327020"/>
    <w:rsid w:val="00327F4C"/>
    <w:rsid w:val="00331CB8"/>
    <w:rsid w:val="00331F85"/>
    <w:rsid w:val="00332785"/>
    <w:rsid w:val="0034038C"/>
    <w:rsid w:val="00340809"/>
    <w:rsid w:val="003410E9"/>
    <w:rsid w:val="0034193F"/>
    <w:rsid w:val="0034205B"/>
    <w:rsid w:val="0034334C"/>
    <w:rsid w:val="00343BEC"/>
    <w:rsid w:val="00343DE1"/>
    <w:rsid w:val="00345A89"/>
    <w:rsid w:val="003467BC"/>
    <w:rsid w:val="00346C42"/>
    <w:rsid w:val="00346F09"/>
    <w:rsid w:val="0035065F"/>
    <w:rsid w:val="0035090D"/>
    <w:rsid w:val="00350E29"/>
    <w:rsid w:val="003525C0"/>
    <w:rsid w:val="00353CD3"/>
    <w:rsid w:val="00354A81"/>
    <w:rsid w:val="00356C44"/>
    <w:rsid w:val="003578E4"/>
    <w:rsid w:val="00357B8F"/>
    <w:rsid w:val="00357D3F"/>
    <w:rsid w:val="003604A6"/>
    <w:rsid w:val="003606D1"/>
    <w:rsid w:val="00363354"/>
    <w:rsid w:val="003638D2"/>
    <w:rsid w:val="00363B30"/>
    <w:rsid w:val="0036496A"/>
    <w:rsid w:val="00365D17"/>
    <w:rsid w:val="00366199"/>
    <w:rsid w:val="00366681"/>
    <w:rsid w:val="00367CC8"/>
    <w:rsid w:val="00371729"/>
    <w:rsid w:val="003728D9"/>
    <w:rsid w:val="00372963"/>
    <w:rsid w:val="00374A4D"/>
    <w:rsid w:val="00376C3D"/>
    <w:rsid w:val="00376E49"/>
    <w:rsid w:val="00381322"/>
    <w:rsid w:val="00382542"/>
    <w:rsid w:val="00384377"/>
    <w:rsid w:val="00384C75"/>
    <w:rsid w:val="00384FAC"/>
    <w:rsid w:val="00387305"/>
    <w:rsid w:val="00387676"/>
    <w:rsid w:val="00390094"/>
    <w:rsid w:val="00390444"/>
    <w:rsid w:val="003911ED"/>
    <w:rsid w:val="00391B73"/>
    <w:rsid w:val="003920BC"/>
    <w:rsid w:val="00392AB6"/>
    <w:rsid w:val="00393067"/>
    <w:rsid w:val="00397E6F"/>
    <w:rsid w:val="003A37F2"/>
    <w:rsid w:val="003B0915"/>
    <w:rsid w:val="003B1092"/>
    <w:rsid w:val="003B14D7"/>
    <w:rsid w:val="003B1C89"/>
    <w:rsid w:val="003B2088"/>
    <w:rsid w:val="003B35E4"/>
    <w:rsid w:val="003B37EC"/>
    <w:rsid w:val="003B61D4"/>
    <w:rsid w:val="003C05FE"/>
    <w:rsid w:val="003C1029"/>
    <w:rsid w:val="003C2480"/>
    <w:rsid w:val="003C2A24"/>
    <w:rsid w:val="003C3E2F"/>
    <w:rsid w:val="003C475A"/>
    <w:rsid w:val="003C4CBE"/>
    <w:rsid w:val="003C4E53"/>
    <w:rsid w:val="003C5147"/>
    <w:rsid w:val="003C7CC8"/>
    <w:rsid w:val="003D0314"/>
    <w:rsid w:val="003D0873"/>
    <w:rsid w:val="003D0A80"/>
    <w:rsid w:val="003D3962"/>
    <w:rsid w:val="003D4197"/>
    <w:rsid w:val="003D4453"/>
    <w:rsid w:val="003D4ABA"/>
    <w:rsid w:val="003D571E"/>
    <w:rsid w:val="003D766D"/>
    <w:rsid w:val="003D7685"/>
    <w:rsid w:val="003E12CC"/>
    <w:rsid w:val="003E293B"/>
    <w:rsid w:val="003E3190"/>
    <w:rsid w:val="003E4FB6"/>
    <w:rsid w:val="003E5169"/>
    <w:rsid w:val="003E5A08"/>
    <w:rsid w:val="003E62CA"/>
    <w:rsid w:val="003E71F5"/>
    <w:rsid w:val="003F54CE"/>
    <w:rsid w:val="003F56A4"/>
    <w:rsid w:val="003F5C3B"/>
    <w:rsid w:val="003F6051"/>
    <w:rsid w:val="003F60F7"/>
    <w:rsid w:val="003F782F"/>
    <w:rsid w:val="0040279C"/>
    <w:rsid w:val="00406683"/>
    <w:rsid w:val="0041234C"/>
    <w:rsid w:val="00412D99"/>
    <w:rsid w:val="00413E31"/>
    <w:rsid w:val="004143F8"/>
    <w:rsid w:val="0041796B"/>
    <w:rsid w:val="004203FD"/>
    <w:rsid w:val="0042051B"/>
    <w:rsid w:val="00420614"/>
    <w:rsid w:val="004220E0"/>
    <w:rsid w:val="00426445"/>
    <w:rsid w:val="00426AAD"/>
    <w:rsid w:val="00427EC8"/>
    <w:rsid w:val="004300DA"/>
    <w:rsid w:val="00430DE1"/>
    <w:rsid w:val="00431BF2"/>
    <w:rsid w:val="004342A5"/>
    <w:rsid w:val="00435486"/>
    <w:rsid w:val="00437BFA"/>
    <w:rsid w:val="00437F32"/>
    <w:rsid w:val="004400B6"/>
    <w:rsid w:val="004408BE"/>
    <w:rsid w:val="00441484"/>
    <w:rsid w:val="00441CB7"/>
    <w:rsid w:val="00442278"/>
    <w:rsid w:val="004427DD"/>
    <w:rsid w:val="0044430B"/>
    <w:rsid w:val="0044484F"/>
    <w:rsid w:val="004449E1"/>
    <w:rsid w:val="0044521B"/>
    <w:rsid w:val="00446530"/>
    <w:rsid w:val="00446A1A"/>
    <w:rsid w:val="00450489"/>
    <w:rsid w:val="004506A7"/>
    <w:rsid w:val="00451131"/>
    <w:rsid w:val="00452570"/>
    <w:rsid w:val="00453024"/>
    <w:rsid w:val="004542B1"/>
    <w:rsid w:val="00454983"/>
    <w:rsid w:val="004549C3"/>
    <w:rsid w:val="004551EE"/>
    <w:rsid w:val="00455C77"/>
    <w:rsid w:val="00456CA2"/>
    <w:rsid w:val="00460589"/>
    <w:rsid w:val="004610DA"/>
    <w:rsid w:val="00461847"/>
    <w:rsid w:val="0046194B"/>
    <w:rsid w:val="00461A6A"/>
    <w:rsid w:val="004627D6"/>
    <w:rsid w:val="00462DEB"/>
    <w:rsid w:val="0046320F"/>
    <w:rsid w:val="00463232"/>
    <w:rsid w:val="004634AB"/>
    <w:rsid w:val="00464B3C"/>
    <w:rsid w:val="00465713"/>
    <w:rsid w:val="0046666D"/>
    <w:rsid w:val="00466DB1"/>
    <w:rsid w:val="00467906"/>
    <w:rsid w:val="00471DA6"/>
    <w:rsid w:val="00475D61"/>
    <w:rsid w:val="00476787"/>
    <w:rsid w:val="00481651"/>
    <w:rsid w:val="00481C09"/>
    <w:rsid w:val="00481F49"/>
    <w:rsid w:val="00484314"/>
    <w:rsid w:val="004849CE"/>
    <w:rsid w:val="00484A02"/>
    <w:rsid w:val="00485071"/>
    <w:rsid w:val="00485F9D"/>
    <w:rsid w:val="004862C7"/>
    <w:rsid w:val="00487670"/>
    <w:rsid w:val="0049054E"/>
    <w:rsid w:val="0049221F"/>
    <w:rsid w:val="00493D7F"/>
    <w:rsid w:val="0049627F"/>
    <w:rsid w:val="004A14CA"/>
    <w:rsid w:val="004A23C9"/>
    <w:rsid w:val="004A298E"/>
    <w:rsid w:val="004A5FC4"/>
    <w:rsid w:val="004B0197"/>
    <w:rsid w:val="004B04C1"/>
    <w:rsid w:val="004B0A01"/>
    <w:rsid w:val="004B5456"/>
    <w:rsid w:val="004B5876"/>
    <w:rsid w:val="004B752C"/>
    <w:rsid w:val="004C11F0"/>
    <w:rsid w:val="004C1318"/>
    <w:rsid w:val="004C2D4D"/>
    <w:rsid w:val="004C6D77"/>
    <w:rsid w:val="004C75F9"/>
    <w:rsid w:val="004D0E55"/>
    <w:rsid w:val="004D111C"/>
    <w:rsid w:val="004D16D3"/>
    <w:rsid w:val="004D2753"/>
    <w:rsid w:val="004D2EB1"/>
    <w:rsid w:val="004D468C"/>
    <w:rsid w:val="004D5472"/>
    <w:rsid w:val="004D5698"/>
    <w:rsid w:val="004D7153"/>
    <w:rsid w:val="004D72A1"/>
    <w:rsid w:val="004D7C38"/>
    <w:rsid w:val="004E078F"/>
    <w:rsid w:val="004E2638"/>
    <w:rsid w:val="004E29DB"/>
    <w:rsid w:val="004E45BB"/>
    <w:rsid w:val="004E59E7"/>
    <w:rsid w:val="004E6274"/>
    <w:rsid w:val="004E6D02"/>
    <w:rsid w:val="004E71B2"/>
    <w:rsid w:val="004F1690"/>
    <w:rsid w:val="004F40FD"/>
    <w:rsid w:val="004F572F"/>
    <w:rsid w:val="004F6CA1"/>
    <w:rsid w:val="004F6EEE"/>
    <w:rsid w:val="004F75CC"/>
    <w:rsid w:val="00501BC8"/>
    <w:rsid w:val="00501FB8"/>
    <w:rsid w:val="00502ECB"/>
    <w:rsid w:val="00503D9A"/>
    <w:rsid w:val="00504EF6"/>
    <w:rsid w:val="00505C05"/>
    <w:rsid w:val="00505FE2"/>
    <w:rsid w:val="00507491"/>
    <w:rsid w:val="00511913"/>
    <w:rsid w:val="0051266F"/>
    <w:rsid w:val="00513AC6"/>
    <w:rsid w:val="00513B2C"/>
    <w:rsid w:val="00513DF6"/>
    <w:rsid w:val="00514F7D"/>
    <w:rsid w:val="00515C56"/>
    <w:rsid w:val="0051799B"/>
    <w:rsid w:val="00517DF2"/>
    <w:rsid w:val="00520752"/>
    <w:rsid w:val="00520A13"/>
    <w:rsid w:val="005215CA"/>
    <w:rsid w:val="00521967"/>
    <w:rsid w:val="005237D2"/>
    <w:rsid w:val="00526184"/>
    <w:rsid w:val="0052756A"/>
    <w:rsid w:val="0053030C"/>
    <w:rsid w:val="00530E57"/>
    <w:rsid w:val="00531961"/>
    <w:rsid w:val="005327CE"/>
    <w:rsid w:val="005343CA"/>
    <w:rsid w:val="0053464C"/>
    <w:rsid w:val="005412CC"/>
    <w:rsid w:val="0054168F"/>
    <w:rsid w:val="005416D9"/>
    <w:rsid w:val="00543668"/>
    <w:rsid w:val="005437A5"/>
    <w:rsid w:val="0054556D"/>
    <w:rsid w:val="005460D6"/>
    <w:rsid w:val="00546585"/>
    <w:rsid w:val="005475F9"/>
    <w:rsid w:val="00547B70"/>
    <w:rsid w:val="00547C7A"/>
    <w:rsid w:val="005538E4"/>
    <w:rsid w:val="00553D2F"/>
    <w:rsid w:val="005540E2"/>
    <w:rsid w:val="00554E1E"/>
    <w:rsid w:val="005556B9"/>
    <w:rsid w:val="00556171"/>
    <w:rsid w:val="0055630D"/>
    <w:rsid w:val="00557585"/>
    <w:rsid w:val="00557E27"/>
    <w:rsid w:val="00560363"/>
    <w:rsid w:val="00560416"/>
    <w:rsid w:val="00560AA3"/>
    <w:rsid w:val="005620F7"/>
    <w:rsid w:val="0056234B"/>
    <w:rsid w:val="00562911"/>
    <w:rsid w:val="00565A92"/>
    <w:rsid w:val="00567BAE"/>
    <w:rsid w:val="0057032E"/>
    <w:rsid w:val="00571DB5"/>
    <w:rsid w:val="005738A8"/>
    <w:rsid w:val="005742D6"/>
    <w:rsid w:val="00574D09"/>
    <w:rsid w:val="0057568A"/>
    <w:rsid w:val="0057720D"/>
    <w:rsid w:val="00581371"/>
    <w:rsid w:val="005827CA"/>
    <w:rsid w:val="00582BF4"/>
    <w:rsid w:val="005833ED"/>
    <w:rsid w:val="00585199"/>
    <w:rsid w:val="00585D6F"/>
    <w:rsid w:val="0058679C"/>
    <w:rsid w:val="005906AE"/>
    <w:rsid w:val="005906DD"/>
    <w:rsid w:val="005908D2"/>
    <w:rsid w:val="00591331"/>
    <w:rsid w:val="00591934"/>
    <w:rsid w:val="00593A0F"/>
    <w:rsid w:val="00593A85"/>
    <w:rsid w:val="0059418F"/>
    <w:rsid w:val="00594E3F"/>
    <w:rsid w:val="00595838"/>
    <w:rsid w:val="00596AAF"/>
    <w:rsid w:val="005A04E8"/>
    <w:rsid w:val="005A0584"/>
    <w:rsid w:val="005A0F63"/>
    <w:rsid w:val="005A14F5"/>
    <w:rsid w:val="005A15E4"/>
    <w:rsid w:val="005A30BD"/>
    <w:rsid w:val="005A5F52"/>
    <w:rsid w:val="005A6486"/>
    <w:rsid w:val="005A6C07"/>
    <w:rsid w:val="005B021E"/>
    <w:rsid w:val="005B154B"/>
    <w:rsid w:val="005B429A"/>
    <w:rsid w:val="005B57F6"/>
    <w:rsid w:val="005B64CB"/>
    <w:rsid w:val="005B7F8E"/>
    <w:rsid w:val="005C079F"/>
    <w:rsid w:val="005C17E2"/>
    <w:rsid w:val="005C3C20"/>
    <w:rsid w:val="005C5212"/>
    <w:rsid w:val="005C5968"/>
    <w:rsid w:val="005C7A88"/>
    <w:rsid w:val="005D1983"/>
    <w:rsid w:val="005D1C42"/>
    <w:rsid w:val="005D30F7"/>
    <w:rsid w:val="005D4B60"/>
    <w:rsid w:val="005D4D73"/>
    <w:rsid w:val="005D4E5A"/>
    <w:rsid w:val="005D6C73"/>
    <w:rsid w:val="005E0A2C"/>
    <w:rsid w:val="005E0ECF"/>
    <w:rsid w:val="005E2721"/>
    <w:rsid w:val="005E37EB"/>
    <w:rsid w:val="005E4829"/>
    <w:rsid w:val="005E4FE0"/>
    <w:rsid w:val="005E5415"/>
    <w:rsid w:val="005E5BE0"/>
    <w:rsid w:val="005E6129"/>
    <w:rsid w:val="005E6E61"/>
    <w:rsid w:val="005E7FA0"/>
    <w:rsid w:val="005F04E1"/>
    <w:rsid w:val="005F15B7"/>
    <w:rsid w:val="005F16CE"/>
    <w:rsid w:val="005F1972"/>
    <w:rsid w:val="005F1AF6"/>
    <w:rsid w:val="005F1BF4"/>
    <w:rsid w:val="005F3D50"/>
    <w:rsid w:val="006003A3"/>
    <w:rsid w:val="006009CB"/>
    <w:rsid w:val="0060103B"/>
    <w:rsid w:val="006015E1"/>
    <w:rsid w:val="006017CC"/>
    <w:rsid w:val="006020FB"/>
    <w:rsid w:val="00603AD6"/>
    <w:rsid w:val="0060481E"/>
    <w:rsid w:val="00604C39"/>
    <w:rsid w:val="0060682F"/>
    <w:rsid w:val="00606C88"/>
    <w:rsid w:val="00607C41"/>
    <w:rsid w:val="00610964"/>
    <w:rsid w:val="00610CA9"/>
    <w:rsid w:val="006118F4"/>
    <w:rsid w:val="00613228"/>
    <w:rsid w:val="006139AF"/>
    <w:rsid w:val="00614091"/>
    <w:rsid w:val="00617652"/>
    <w:rsid w:val="006208B4"/>
    <w:rsid w:val="00621B42"/>
    <w:rsid w:val="00621EA7"/>
    <w:rsid w:val="00622E8B"/>
    <w:rsid w:val="00622EE7"/>
    <w:rsid w:val="00623265"/>
    <w:rsid w:val="006232D2"/>
    <w:rsid w:val="00623E3E"/>
    <w:rsid w:val="00625D0E"/>
    <w:rsid w:val="0062606C"/>
    <w:rsid w:val="006260B7"/>
    <w:rsid w:val="00626299"/>
    <w:rsid w:val="00626451"/>
    <w:rsid w:val="006267C3"/>
    <w:rsid w:val="00630F7A"/>
    <w:rsid w:val="00631F8D"/>
    <w:rsid w:val="00632189"/>
    <w:rsid w:val="0063286E"/>
    <w:rsid w:val="00632C81"/>
    <w:rsid w:val="00633EA4"/>
    <w:rsid w:val="00634A26"/>
    <w:rsid w:val="0063579F"/>
    <w:rsid w:val="00637944"/>
    <w:rsid w:val="00641F20"/>
    <w:rsid w:val="0064354B"/>
    <w:rsid w:val="006435CE"/>
    <w:rsid w:val="00643B73"/>
    <w:rsid w:val="00644444"/>
    <w:rsid w:val="00647A7F"/>
    <w:rsid w:val="00651013"/>
    <w:rsid w:val="00652C8D"/>
    <w:rsid w:val="00655A3A"/>
    <w:rsid w:val="006560BB"/>
    <w:rsid w:val="00660D1D"/>
    <w:rsid w:val="006619C3"/>
    <w:rsid w:val="00661EB5"/>
    <w:rsid w:val="00662AB7"/>
    <w:rsid w:val="00662CB0"/>
    <w:rsid w:val="00663083"/>
    <w:rsid w:val="00663E30"/>
    <w:rsid w:val="00673D06"/>
    <w:rsid w:val="00673FDF"/>
    <w:rsid w:val="0067436B"/>
    <w:rsid w:val="00675BCC"/>
    <w:rsid w:val="00677595"/>
    <w:rsid w:val="00677E54"/>
    <w:rsid w:val="00680DC7"/>
    <w:rsid w:val="00683756"/>
    <w:rsid w:val="00683AC6"/>
    <w:rsid w:val="00683B1A"/>
    <w:rsid w:val="00683F47"/>
    <w:rsid w:val="0069082E"/>
    <w:rsid w:val="006914DE"/>
    <w:rsid w:val="00691748"/>
    <w:rsid w:val="00691793"/>
    <w:rsid w:val="00693250"/>
    <w:rsid w:val="00693CE4"/>
    <w:rsid w:val="00693DA9"/>
    <w:rsid w:val="006952A4"/>
    <w:rsid w:val="00696EE4"/>
    <w:rsid w:val="0069797B"/>
    <w:rsid w:val="006A1AC0"/>
    <w:rsid w:val="006A2CD7"/>
    <w:rsid w:val="006A40BA"/>
    <w:rsid w:val="006A58D9"/>
    <w:rsid w:val="006A5CC2"/>
    <w:rsid w:val="006A793C"/>
    <w:rsid w:val="006B06C0"/>
    <w:rsid w:val="006B06F8"/>
    <w:rsid w:val="006B13EB"/>
    <w:rsid w:val="006B13FC"/>
    <w:rsid w:val="006B1C23"/>
    <w:rsid w:val="006B2BC8"/>
    <w:rsid w:val="006B380D"/>
    <w:rsid w:val="006B3C2F"/>
    <w:rsid w:val="006B555F"/>
    <w:rsid w:val="006B70FF"/>
    <w:rsid w:val="006B7AF6"/>
    <w:rsid w:val="006C022A"/>
    <w:rsid w:val="006C0722"/>
    <w:rsid w:val="006C1266"/>
    <w:rsid w:val="006C225B"/>
    <w:rsid w:val="006C3DB8"/>
    <w:rsid w:val="006C3F07"/>
    <w:rsid w:val="006C5652"/>
    <w:rsid w:val="006C5F36"/>
    <w:rsid w:val="006C6194"/>
    <w:rsid w:val="006C7A16"/>
    <w:rsid w:val="006D5AE9"/>
    <w:rsid w:val="006D5BE2"/>
    <w:rsid w:val="006D6AF8"/>
    <w:rsid w:val="006D6FCC"/>
    <w:rsid w:val="006E077C"/>
    <w:rsid w:val="006E3932"/>
    <w:rsid w:val="006E4E4C"/>
    <w:rsid w:val="006E6646"/>
    <w:rsid w:val="006E735A"/>
    <w:rsid w:val="006E78AC"/>
    <w:rsid w:val="006F021C"/>
    <w:rsid w:val="006F07BC"/>
    <w:rsid w:val="006F0D3D"/>
    <w:rsid w:val="006F103F"/>
    <w:rsid w:val="006F12FB"/>
    <w:rsid w:val="006F2ECD"/>
    <w:rsid w:val="006F2F63"/>
    <w:rsid w:val="006F5234"/>
    <w:rsid w:val="006F523D"/>
    <w:rsid w:val="006F5B0E"/>
    <w:rsid w:val="00701AF5"/>
    <w:rsid w:val="00702786"/>
    <w:rsid w:val="00702ADD"/>
    <w:rsid w:val="007036CC"/>
    <w:rsid w:val="00704AE0"/>
    <w:rsid w:val="007050D8"/>
    <w:rsid w:val="00705679"/>
    <w:rsid w:val="00706929"/>
    <w:rsid w:val="00706A67"/>
    <w:rsid w:val="00710EA1"/>
    <w:rsid w:val="00711774"/>
    <w:rsid w:val="007127D4"/>
    <w:rsid w:val="00713011"/>
    <w:rsid w:val="007157CC"/>
    <w:rsid w:val="0071612B"/>
    <w:rsid w:val="00716BAC"/>
    <w:rsid w:val="00721707"/>
    <w:rsid w:val="00722222"/>
    <w:rsid w:val="007223AC"/>
    <w:rsid w:val="00723A47"/>
    <w:rsid w:val="0073031D"/>
    <w:rsid w:val="00730E5C"/>
    <w:rsid w:val="00732912"/>
    <w:rsid w:val="007335F4"/>
    <w:rsid w:val="00733F3E"/>
    <w:rsid w:val="007348B3"/>
    <w:rsid w:val="00735107"/>
    <w:rsid w:val="00736E30"/>
    <w:rsid w:val="007373FF"/>
    <w:rsid w:val="007402D0"/>
    <w:rsid w:val="00740A14"/>
    <w:rsid w:val="00741261"/>
    <w:rsid w:val="00743BF0"/>
    <w:rsid w:val="0074475E"/>
    <w:rsid w:val="00745503"/>
    <w:rsid w:val="007468D8"/>
    <w:rsid w:val="00746EB3"/>
    <w:rsid w:val="00747468"/>
    <w:rsid w:val="007500F1"/>
    <w:rsid w:val="007508B4"/>
    <w:rsid w:val="007522D8"/>
    <w:rsid w:val="00752E50"/>
    <w:rsid w:val="00753AE4"/>
    <w:rsid w:val="00754384"/>
    <w:rsid w:val="007550F9"/>
    <w:rsid w:val="0075689C"/>
    <w:rsid w:val="00757819"/>
    <w:rsid w:val="00760E9F"/>
    <w:rsid w:val="007614AC"/>
    <w:rsid w:val="00763137"/>
    <w:rsid w:val="00763460"/>
    <w:rsid w:val="00763A82"/>
    <w:rsid w:val="0076411E"/>
    <w:rsid w:val="00765683"/>
    <w:rsid w:val="00767861"/>
    <w:rsid w:val="007705EF"/>
    <w:rsid w:val="00770BA1"/>
    <w:rsid w:val="00771770"/>
    <w:rsid w:val="00771ECC"/>
    <w:rsid w:val="00772185"/>
    <w:rsid w:val="0077235F"/>
    <w:rsid w:val="00772E4D"/>
    <w:rsid w:val="00774114"/>
    <w:rsid w:val="00775045"/>
    <w:rsid w:val="00776DC1"/>
    <w:rsid w:val="00776E65"/>
    <w:rsid w:val="007775C6"/>
    <w:rsid w:val="00777E28"/>
    <w:rsid w:val="007813A3"/>
    <w:rsid w:val="0078370B"/>
    <w:rsid w:val="00784F3A"/>
    <w:rsid w:val="0078521C"/>
    <w:rsid w:val="00786942"/>
    <w:rsid w:val="007872AE"/>
    <w:rsid w:val="00787A57"/>
    <w:rsid w:val="00787D52"/>
    <w:rsid w:val="00791216"/>
    <w:rsid w:val="0079167B"/>
    <w:rsid w:val="00792581"/>
    <w:rsid w:val="00792725"/>
    <w:rsid w:val="00793466"/>
    <w:rsid w:val="00794644"/>
    <w:rsid w:val="00794A65"/>
    <w:rsid w:val="00795D87"/>
    <w:rsid w:val="00796783"/>
    <w:rsid w:val="007A0959"/>
    <w:rsid w:val="007A0E03"/>
    <w:rsid w:val="007A18EF"/>
    <w:rsid w:val="007A1A5F"/>
    <w:rsid w:val="007A3B4A"/>
    <w:rsid w:val="007A4372"/>
    <w:rsid w:val="007A43D5"/>
    <w:rsid w:val="007A506E"/>
    <w:rsid w:val="007A5F08"/>
    <w:rsid w:val="007A6139"/>
    <w:rsid w:val="007A6F19"/>
    <w:rsid w:val="007A7CC6"/>
    <w:rsid w:val="007A7D38"/>
    <w:rsid w:val="007B034C"/>
    <w:rsid w:val="007B1B3C"/>
    <w:rsid w:val="007B4109"/>
    <w:rsid w:val="007B54AF"/>
    <w:rsid w:val="007B5571"/>
    <w:rsid w:val="007B68EE"/>
    <w:rsid w:val="007B6A93"/>
    <w:rsid w:val="007B7222"/>
    <w:rsid w:val="007B7CD8"/>
    <w:rsid w:val="007C0EB5"/>
    <w:rsid w:val="007C186F"/>
    <w:rsid w:val="007C2122"/>
    <w:rsid w:val="007C2218"/>
    <w:rsid w:val="007C326C"/>
    <w:rsid w:val="007C4037"/>
    <w:rsid w:val="007C4761"/>
    <w:rsid w:val="007C4C2F"/>
    <w:rsid w:val="007C522C"/>
    <w:rsid w:val="007C62E8"/>
    <w:rsid w:val="007C7257"/>
    <w:rsid w:val="007D0A5A"/>
    <w:rsid w:val="007D0F2A"/>
    <w:rsid w:val="007D1D9B"/>
    <w:rsid w:val="007D24E4"/>
    <w:rsid w:val="007D366F"/>
    <w:rsid w:val="007D4B85"/>
    <w:rsid w:val="007D5022"/>
    <w:rsid w:val="007D6ED6"/>
    <w:rsid w:val="007E69CC"/>
    <w:rsid w:val="007E779B"/>
    <w:rsid w:val="007E7AF6"/>
    <w:rsid w:val="007F2979"/>
    <w:rsid w:val="007F3BE8"/>
    <w:rsid w:val="007F3CD6"/>
    <w:rsid w:val="007F3D3E"/>
    <w:rsid w:val="007F574A"/>
    <w:rsid w:val="007F6F7B"/>
    <w:rsid w:val="007F7107"/>
    <w:rsid w:val="00800431"/>
    <w:rsid w:val="00800BE2"/>
    <w:rsid w:val="00801241"/>
    <w:rsid w:val="008020F6"/>
    <w:rsid w:val="00804E15"/>
    <w:rsid w:val="008050AA"/>
    <w:rsid w:val="00806339"/>
    <w:rsid w:val="00810804"/>
    <w:rsid w:val="00811D51"/>
    <w:rsid w:val="00812691"/>
    <w:rsid w:val="008130BB"/>
    <w:rsid w:val="00813FA8"/>
    <w:rsid w:val="00820D7A"/>
    <w:rsid w:val="00820F04"/>
    <w:rsid w:val="00821240"/>
    <w:rsid w:val="00821C21"/>
    <w:rsid w:val="0082340D"/>
    <w:rsid w:val="00823422"/>
    <w:rsid w:val="00824961"/>
    <w:rsid w:val="00825734"/>
    <w:rsid w:val="0082766B"/>
    <w:rsid w:val="0083234A"/>
    <w:rsid w:val="0083357C"/>
    <w:rsid w:val="008335A6"/>
    <w:rsid w:val="008338CB"/>
    <w:rsid w:val="008342EE"/>
    <w:rsid w:val="00834F81"/>
    <w:rsid w:val="008364FE"/>
    <w:rsid w:val="00836D20"/>
    <w:rsid w:val="008414F8"/>
    <w:rsid w:val="00844130"/>
    <w:rsid w:val="00844432"/>
    <w:rsid w:val="008447C4"/>
    <w:rsid w:val="00844A3D"/>
    <w:rsid w:val="0084569B"/>
    <w:rsid w:val="008468F4"/>
    <w:rsid w:val="008472D7"/>
    <w:rsid w:val="00847729"/>
    <w:rsid w:val="008500E1"/>
    <w:rsid w:val="008501A9"/>
    <w:rsid w:val="0085079D"/>
    <w:rsid w:val="008521D4"/>
    <w:rsid w:val="00853DBB"/>
    <w:rsid w:val="008554CA"/>
    <w:rsid w:val="00855879"/>
    <w:rsid w:val="00857AAE"/>
    <w:rsid w:val="00857D0E"/>
    <w:rsid w:val="008629C2"/>
    <w:rsid w:val="00862FB2"/>
    <w:rsid w:val="008631B6"/>
    <w:rsid w:val="008634AA"/>
    <w:rsid w:val="00863DF3"/>
    <w:rsid w:val="00865497"/>
    <w:rsid w:val="00865D6D"/>
    <w:rsid w:val="00865E5A"/>
    <w:rsid w:val="008664B9"/>
    <w:rsid w:val="008671B9"/>
    <w:rsid w:val="00867399"/>
    <w:rsid w:val="00867A31"/>
    <w:rsid w:val="00871636"/>
    <w:rsid w:val="00873749"/>
    <w:rsid w:val="008738D7"/>
    <w:rsid w:val="00874CAE"/>
    <w:rsid w:val="00874CF6"/>
    <w:rsid w:val="00875CEA"/>
    <w:rsid w:val="00875DE7"/>
    <w:rsid w:val="00876425"/>
    <w:rsid w:val="00880790"/>
    <w:rsid w:val="00881AE8"/>
    <w:rsid w:val="00885CFD"/>
    <w:rsid w:val="00886838"/>
    <w:rsid w:val="00887A87"/>
    <w:rsid w:val="00887C77"/>
    <w:rsid w:val="0089351B"/>
    <w:rsid w:val="00894038"/>
    <w:rsid w:val="008947FF"/>
    <w:rsid w:val="0089495D"/>
    <w:rsid w:val="00895CEA"/>
    <w:rsid w:val="00896A89"/>
    <w:rsid w:val="008A068C"/>
    <w:rsid w:val="008A0BCF"/>
    <w:rsid w:val="008A13DB"/>
    <w:rsid w:val="008A13FA"/>
    <w:rsid w:val="008A1AFC"/>
    <w:rsid w:val="008A1BB5"/>
    <w:rsid w:val="008A1C52"/>
    <w:rsid w:val="008A284D"/>
    <w:rsid w:val="008A35D0"/>
    <w:rsid w:val="008A3C45"/>
    <w:rsid w:val="008A4F95"/>
    <w:rsid w:val="008B0ABA"/>
    <w:rsid w:val="008B0C11"/>
    <w:rsid w:val="008B130B"/>
    <w:rsid w:val="008B2099"/>
    <w:rsid w:val="008B21EC"/>
    <w:rsid w:val="008B3E71"/>
    <w:rsid w:val="008B3F1A"/>
    <w:rsid w:val="008B5274"/>
    <w:rsid w:val="008B52B5"/>
    <w:rsid w:val="008B6D9D"/>
    <w:rsid w:val="008B7C1C"/>
    <w:rsid w:val="008B7D3C"/>
    <w:rsid w:val="008B7DF0"/>
    <w:rsid w:val="008C057A"/>
    <w:rsid w:val="008C13B3"/>
    <w:rsid w:val="008C161E"/>
    <w:rsid w:val="008C325E"/>
    <w:rsid w:val="008C393F"/>
    <w:rsid w:val="008C4E38"/>
    <w:rsid w:val="008C5910"/>
    <w:rsid w:val="008C7091"/>
    <w:rsid w:val="008D0FC7"/>
    <w:rsid w:val="008D1039"/>
    <w:rsid w:val="008D15D6"/>
    <w:rsid w:val="008D2A73"/>
    <w:rsid w:val="008D2D2B"/>
    <w:rsid w:val="008D31D2"/>
    <w:rsid w:val="008D40BC"/>
    <w:rsid w:val="008D60D1"/>
    <w:rsid w:val="008D647E"/>
    <w:rsid w:val="008D6775"/>
    <w:rsid w:val="008D76C3"/>
    <w:rsid w:val="008D76E8"/>
    <w:rsid w:val="008E019E"/>
    <w:rsid w:val="008E0B08"/>
    <w:rsid w:val="008E168D"/>
    <w:rsid w:val="008E336B"/>
    <w:rsid w:val="008E3E67"/>
    <w:rsid w:val="008E5536"/>
    <w:rsid w:val="008E5764"/>
    <w:rsid w:val="008E5AC2"/>
    <w:rsid w:val="008F02D5"/>
    <w:rsid w:val="008F28BA"/>
    <w:rsid w:val="008F2B9E"/>
    <w:rsid w:val="008F2C53"/>
    <w:rsid w:val="008F3C93"/>
    <w:rsid w:val="008F41CC"/>
    <w:rsid w:val="008F4C0E"/>
    <w:rsid w:val="008F6482"/>
    <w:rsid w:val="009023C9"/>
    <w:rsid w:val="00902E4B"/>
    <w:rsid w:val="00902F52"/>
    <w:rsid w:val="0090396C"/>
    <w:rsid w:val="00905E41"/>
    <w:rsid w:val="009114D1"/>
    <w:rsid w:val="00911C37"/>
    <w:rsid w:val="00913075"/>
    <w:rsid w:val="00913E56"/>
    <w:rsid w:val="009143B9"/>
    <w:rsid w:val="009145CC"/>
    <w:rsid w:val="009146F2"/>
    <w:rsid w:val="009149AA"/>
    <w:rsid w:val="00915A41"/>
    <w:rsid w:val="00916421"/>
    <w:rsid w:val="009176CB"/>
    <w:rsid w:val="00920912"/>
    <w:rsid w:val="0092436B"/>
    <w:rsid w:val="0092491C"/>
    <w:rsid w:val="00925441"/>
    <w:rsid w:val="00925E30"/>
    <w:rsid w:val="00927081"/>
    <w:rsid w:val="009276D7"/>
    <w:rsid w:val="009303D0"/>
    <w:rsid w:val="009303EB"/>
    <w:rsid w:val="00931FD0"/>
    <w:rsid w:val="009335FB"/>
    <w:rsid w:val="0093376F"/>
    <w:rsid w:val="00933874"/>
    <w:rsid w:val="00933923"/>
    <w:rsid w:val="00934A3C"/>
    <w:rsid w:val="00935670"/>
    <w:rsid w:val="009360E2"/>
    <w:rsid w:val="00937506"/>
    <w:rsid w:val="0094037C"/>
    <w:rsid w:val="00941152"/>
    <w:rsid w:val="00942A76"/>
    <w:rsid w:val="00946A8F"/>
    <w:rsid w:val="009501AC"/>
    <w:rsid w:val="0095022A"/>
    <w:rsid w:val="00952406"/>
    <w:rsid w:val="00952463"/>
    <w:rsid w:val="009532C9"/>
    <w:rsid w:val="00953F38"/>
    <w:rsid w:val="00954979"/>
    <w:rsid w:val="00960CD9"/>
    <w:rsid w:val="00960E6D"/>
    <w:rsid w:val="0096288E"/>
    <w:rsid w:val="00962F2C"/>
    <w:rsid w:val="00963A90"/>
    <w:rsid w:val="0096666B"/>
    <w:rsid w:val="009766B6"/>
    <w:rsid w:val="00976C0B"/>
    <w:rsid w:val="00981603"/>
    <w:rsid w:val="00981813"/>
    <w:rsid w:val="009819C8"/>
    <w:rsid w:val="0098255F"/>
    <w:rsid w:val="0098746B"/>
    <w:rsid w:val="00987F81"/>
    <w:rsid w:val="0099027E"/>
    <w:rsid w:val="00991219"/>
    <w:rsid w:val="009915CE"/>
    <w:rsid w:val="00991801"/>
    <w:rsid w:val="00991B31"/>
    <w:rsid w:val="00991BC1"/>
    <w:rsid w:val="00992194"/>
    <w:rsid w:val="00992266"/>
    <w:rsid w:val="00992968"/>
    <w:rsid w:val="00992A04"/>
    <w:rsid w:val="0099454F"/>
    <w:rsid w:val="009945AA"/>
    <w:rsid w:val="00994679"/>
    <w:rsid w:val="00995177"/>
    <w:rsid w:val="00997686"/>
    <w:rsid w:val="00997E86"/>
    <w:rsid w:val="009A1067"/>
    <w:rsid w:val="009A5943"/>
    <w:rsid w:val="009A5B93"/>
    <w:rsid w:val="009A6AB5"/>
    <w:rsid w:val="009A73A2"/>
    <w:rsid w:val="009A7BFF"/>
    <w:rsid w:val="009B03EA"/>
    <w:rsid w:val="009B0E2E"/>
    <w:rsid w:val="009B66CE"/>
    <w:rsid w:val="009B7F2B"/>
    <w:rsid w:val="009C1217"/>
    <w:rsid w:val="009C1B33"/>
    <w:rsid w:val="009C1CBE"/>
    <w:rsid w:val="009C2221"/>
    <w:rsid w:val="009C2EE0"/>
    <w:rsid w:val="009C3121"/>
    <w:rsid w:val="009C56B7"/>
    <w:rsid w:val="009C5880"/>
    <w:rsid w:val="009C65DC"/>
    <w:rsid w:val="009C7129"/>
    <w:rsid w:val="009D07BB"/>
    <w:rsid w:val="009D0863"/>
    <w:rsid w:val="009D0FBD"/>
    <w:rsid w:val="009D1CDE"/>
    <w:rsid w:val="009D248A"/>
    <w:rsid w:val="009D314D"/>
    <w:rsid w:val="009D3D77"/>
    <w:rsid w:val="009D51A5"/>
    <w:rsid w:val="009D561D"/>
    <w:rsid w:val="009D60DE"/>
    <w:rsid w:val="009E07FC"/>
    <w:rsid w:val="009E2082"/>
    <w:rsid w:val="009E2A30"/>
    <w:rsid w:val="009E400B"/>
    <w:rsid w:val="009E587E"/>
    <w:rsid w:val="009E620A"/>
    <w:rsid w:val="009E6324"/>
    <w:rsid w:val="009E65BB"/>
    <w:rsid w:val="009E6EAB"/>
    <w:rsid w:val="009E6FAA"/>
    <w:rsid w:val="009E6FC8"/>
    <w:rsid w:val="009E73B7"/>
    <w:rsid w:val="009F1AFB"/>
    <w:rsid w:val="009F2109"/>
    <w:rsid w:val="009F4869"/>
    <w:rsid w:val="009F48B4"/>
    <w:rsid w:val="009F54AE"/>
    <w:rsid w:val="009F5AD6"/>
    <w:rsid w:val="009F5B19"/>
    <w:rsid w:val="009F5E39"/>
    <w:rsid w:val="009F7300"/>
    <w:rsid w:val="009F7D1A"/>
    <w:rsid w:val="009F7E7C"/>
    <w:rsid w:val="00A00BCF"/>
    <w:rsid w:val="00A0182D"/>
    <w:rsid w:val="00A01CDF"/>
    <w:rsid w:val="00A020F2"/>
    <w:rsid w:val="00A02D31"/>
    <w:rsid w:val="00A051B7"/>
    <w:rsid w:val="00A05FE6"/>
    <w:rsid w:val="00A1059E"/>
    <w:rsid w:val="00A11050"/>
    <w:rsid w:val="00A12093"/>
    <w:rsid w:val="00A12262"/>
    <w:rsid w:val="00A12442"/>
    <w:rsid w:val="00A139FA"/>
    <w:rsid w:val="00A14645"/>
    <w:rsid w:val="00A17C17"/>
    <w:rsid w:val="00A204CA"/>
    <w:rsid w:val="00A211BB"/>
    <w:rsid w:val="00A22B49"/>
    <w:rsid w:val="00A23379"/>
    <w:rsid w:val="00A23592"/>
    <w:rsid w:val="00A23F55"/>
    <w:rsid w:val="00A2589D"/>
    <w:rsid w:val="00A2677A"/>
    <w:rsid w:val="00A305DA"/>
    <w:rsid w:val="00A30BEB"/>
    <w:rsid w:val="00A31F11"/>
    <w:rsid w:val="00A33EFC"/>
    <w:rsid w:val="00A35EC6"/>
    <w:rsid w:val="00A409FB"/>
    <w:rsid w:val="00A42367"/>
    <w:rsid w:val="00A44437"/>
    <w:rsid w:val="00A4467A"/>
    <w:rsid w:val="00A449E4"/>
    <w:rsid w:val="00A4570B"/>
    <w:rsid w:val="00A4794B"/>
    <w:rsid w:val="00A51B1D"/>
    <w:rsid w:val="00A51C61"/>
    <w:rsid w:val="00A51CF9"/>
    <w:rsid w:val="00A56F82"/>
    <w:rsid w:val="00A6047A"/>
    <w:rsid w:val="00A60CEA"/>
    <w:rsid w:val="00A60FB7"/>
    <w:rsid w:val="00A62B8B"/>
    <w:rsid w:val="00A635CF"/>
    <w:rsid w:val="00A644C4"/>
    <w:rsid w:val="00A64C23"/>
    <w:rsid w:val="00A64C64"/>
    <w:rsid w:val="00A66C57"/>
    <w:rsid w:val="00A703F8"/>
    <w:rsid w:val="00A70A63"/>
    <w:rsid w:val="00A7352B"/>
    <w:rsid w:val="00A739F2"/>
    <w:rsid w:val="00A73D23"/>
    <w:rsid w:val="00A74413"/>
    <w:rsid w:val="00A747EC"/>
    <w:rsid w:val="00A751E2"/>
    <w:rsid w:val="00A75A27"/>
    <w:rsid w:val="00A75EE7"/>
    <w:rsid w:val="00A76094"/>
    <w:rsid w:val="00A8030C"/>
    <w:rsid w:val="00A81635"/>
    <w:rsid w:val="00A82A0D"/>
    <w:rsid w:val="00A83984"/>
    <w:rsid w:val="00A84A6C"/>
    <w:rsid w:val="00A84E2B"/>
    <w:rsid w:val="00A86ADD"/>
    <w:rsid w:val="00A8745A"/>
    <w:rsid w:val="00A874E0"/>
    <w:rsid w:val="00A93C67"/>
    <w:rsid w:val="00A94416"/>
    <w:rsid w:val="00AA0048"/>
    <w:rsid w:val="00AA103C"/>
    <w:rsid w:val="00AA3057"/>
    <w:rsid w:val="00AA4FC2"/>
    <w:rsid w:val="00AA6C0A"/>
    <w:rsid w:val="00AA6E54"/>
    <w:rsid w:val="00AB04E8"/>
    <w:rsid w:val="00AB0738"/>
    <w:rsid w:val="00AB165B"/>
    <w:rsid w:val="00AB1873"/>
    <w:rsid w:val="00AB1CAF"/>
    <w:rsid w:val="00AB3EFE"/>
    <w:rsid w:val="00AB43C6"/>
    <w:rsid w:val="00AB4E52"/>
    <w:rsid w:val="00AB6BC5"/>
    <w:rsid w:val="00AB7041"/>
    <w:rsid w:val="00AB7179"/>
    <w:rsid w:val="00AB7A27"/>
    <w:rsid w:val="00AC0019"/>
    <w:rsid w:val="00AC0478"/>
    <w:rsid w:val="00AC0F57"/>
    <w:rsid w:val="00AC3AC0"/>
    <w:rsid w:val="00AC4108"/>
    <w:rsid w:val="00AC432C"/>
    <w:rsid w:val="00AC465D"/>
    <w:rsid w:val="00AC46C1"/>
    <w:rsid w:val="00AC47D3"/>
    <w:rsid w:val="00AC4E72"/>
    <w:rsid w:val="00AC4F89"/>
    <w:rsid w:val="00AC530D"/>
    <w:rsid w:val="00AC566F"/>
    <w:rsid w:val="00AC68E4"/>
    <w:rsid w:val="00AD0829"/>
    <w:rsid w:val="00AD1146"/>
    <w:rsid w:val="00AD2048"/>
    <w:rsid w:val="00AD29D0"/>
    <w:rsid w:val="00AD3CC1"/>
    <w:rsid w:val="00AD480F"/>
    <w:rsid w:val="00AD4DA6"/>
    <w:rsid w:val="00AD548F"/>
    <w:rsid w:val="00AD5BF2"/>
    <w:rsid w:val="00AD68E6"/>
    <w:rsid w:val="00AD7BCE"/>
    <w:rsid w:val="00AE0AFC"/>
    <w:rsid w:val="00AE0C72"/>
    <w:rsid w:val="00AE0CE1"/>
    <w:rsid w:val="00AE2CD0"/>
    <w:rsid w:val="00AE355D"/>
    <w:rsid w:val="00AE500A"/>
    <w:rsid w:val="00AE5103"/>
    <w:rsid w:val="00AE5236"/>
    <w:rsid w:val="00AE67B6"/>
    <w:rsid w:val="00AE7995"/>
    <w:rsid w:val="00AE7AAD"/>
    <w:rsid w:val="00AE7D53"/>
    <w:rsid w:val="00AF0C55"/>
    <w:rsid w:val="00AF0D6F"/>
    <w:rsid w:val="00AF10D8"/>
    <w:rsid w:val="00AF3C27"/>
    <w:rsid w:val="00AF6165"/>
    <w:rsid w:val="00AF745E"/>
    <w:rsid w:val="00B00958"/>
    <w:rsid w:val="00B0280E"/>
    <w:rsid w:val="00B03F6C"/>
    <w:rsid w:val="00B04420"/>
    <w:rsid w:val="00B04629"/>
    <w:rsid w:val="00B05AAE"/>
    <w:rsid w:val="00B05DBE"/>
    <w:rsid w:val="00B0609C"/>
    <w:rsid w:val="00B0662D"/>
    <w:rsid w:val="00B06C06"/>
    <w:rsid w:val="00B110A3"/>
    <w:rsid w:val="00B11E09"/>
    <w:rsid w:val="00B121FB"/>
    <w:rsid w:val="00B12F8D"/>
    <w:rsid w:val="00B142A5"/>
    <w:rsid w:val="00B1777D"/>
    <w:rsid w:val="00B179F2"/>
    <w:rsid w:val="00B17FA2"/>
    <w:rsid w:val="00B20012"/>
    <w:rsid w:val="00B20A08"/>
    <w:rsid w:val="00B24646"/>
    <w:rsid w:val="00B269B4"/>
    <w:rsid w:val="00B3397F"/>
    <w:rsid w:val="00B33D46"/>
    <w:rsid w:val="00B363A4"/>
    <w:rsid w:val="00B37CD3"/>
    <w:rsid w:val="00B4015A"/>
    <w:rsid w:val="00B40FB3"/>
    <w:rsid w:val="00B41454"/>
    <w:rsid w:val="00B425C9"/>
    <w:rsid w:val="00B43452"/>
    <w:rsid w:val="00B436C2"/>
    <w:rsid w:val="00B445DF"/>
    <w:rsid w:val="00B45614"/>
    <w:rsid w:val="00B45C10"/>
    <w:rsid w:val="00B45E3D"/>
    <w:rsid w:val="00B51CA5"/>
    <w:rsid w:val="00B56B38"/>
    <w:rsid w:val="00B572BD"/>
    <w:rsid w:val="00B60074"/>
    <w:rsid w:val="00B6037C"/>
    <w:rsid w:val="00B604B4"/>
    <w:rsid w:val="00B610E0"/>
    <w:rsid w:val="00B61C1C"/>
    <w:rsid w:val="00B61FCA"/>
    <w:rsid w:val="00B6268C"/>
    <w:rsid w:val="00B62CCD"/>
    <w:rsid w:val="00B653E4"/>
    <w:rsid w:val="00B65DE2"/>
    <w:rsid w:val="00B667E2"/>
    <w:rsid w:val="00B6684D"/>
    <w:rsid w:val="00B66C98"/>
    <w:rsid w:val="00B7025F"/>
    <w:rsid w:val="00B70B4B"/>
    <w:rsid w:val="00B719CE"/>
    <w:rsid w:val="00B71D38"/>
    <w:rsid w:val="00B72EE4"/>
    <w:rsid w:val="00B7385B"/>
    <w:rsid w:val="00B73A70"/>
    <w:rsid w:val="00B76ED2"/>
    <w:rsid w:val="00B7748C"/>
    <w:rsid w:val="00B77728"/>
    <w:rsid w:val="00B77A19"/>
    <w:rsid w:val="00B8080F"/>
    <w:rsid w:val="00B81FB8"/>
    <w:rsid w:val="00B8255B"/>
    <w:rsid w:val="00B8379F"/>
    <w:rsid w:val="00B838BA"/>
    <w:rsid w:val="00B85257"/>
    <w:rsid w:val="00B852E7"/>
    <w:rsid w:val="00B85929"/>
    <w:rsid w:val="00B85DB8"/>
    <w:rsid w:val="00B864CD"/>
    <w:rsid w:val="00B90603"/>
    <w:rsid w:val="00B9098A"/>
    <w:rsid w:val="00B90D32"/>
    <w:rsid w:val="00B90D68"/>
    <w:rsid w:val="00B918DA"/>
    <w:rsid w:val="00B92B89"/>
    <w:rsid w:val="00B948E5"/>
    <w:rsid w:val="00B9506E"/>
    <w:rsid w:val="00B9597D"/>
    <w:rsid w:val="00B96CF7"/>
    <w:rsid w:val="00B96F20"/>
    <w:rsid w:val="00B977D2"/>
    <w:rsid w:val="00BA0AAC"/>
    <w:rsid w:val="00BA2900"/>
    <w:rsid w:val="00BA383C"/>
    <w:rsid w:val="00BA5746"/>
    <w:rsid w:val="00BA6927"/>
    <w:rsid w:val="00BA78E9"/>
    <w:rsid w:val="00BA7B1E"/>
    <w:rsid w:val="00BB360E"/>
    <w:rsid w:val="00BB530E"/>
    <w:rsid w:val="00BB5956"/>
    <w:rsid w:val="00BB732D"/>
    <w:rsid w:val="00BC0D9A"/>
    <w:rsid w:val="00BC284C"/>
    <w:rsid w:val="00BC33AD"/>
    <w:rsid w:val="00BC345A"/>
    <w:rsid w:val="00BC56BC"/>
    <w:rsid w:val="00BC5F33"/>
    <w:rsid w:val="00BC70C2"/>
    <w:rsid w:val="00BC7440"/>
    <w:rsid w:val="00BC74EE"/>
    <w:rsid w:val="00BD1808"/>
    <w:rsid w:val="00BD1A6A"/>
    <w:rsid w:val="00BD1D4C"/>
    <w:rsid w:val="00BD24A0"/>
    <w:rsid w:val="00BD2945"/>
    <w:rsid w:val="00BD3345"/>
    <w:rsid w:val="00BD42D4"/>
    <w:rsid w:val="00BD4B02"/>
    <w:rsid w:val="00BD4D4E"/>
    <w:rsid w:val="00BD627B"/>
    <w:rsid w:val="00BD62AE"/>
    <w:rsid w:val="00BD73F8"/>
    <w:rsid w:val="00BE1525"/>
    <w:rsid w:val="00BE20E7"/>
    <w:rsid w:val="00BE439C"/>
    <w:rsid w:val="00BE49F8"/>
    <w:rsid w:val="00BE5295"/>
    <w:rsid w:val="00BE5AA7"/>
    <w:rsid w:val="00BE5C83"/>
    <w:rsid w:val="00BE5DA0"/>
    <w:rsid w:val="00BE5EAD"/>
    <w:rsid w:val="00BE6998"/>
    <w:rsid w:val="00BF0D75"/>
    <w:rsid w:val="00BF1DCC"/>
    <w:rsid w:val="00BF22ED"/>
    <w:rsid w:val="00BF2AE9"/>
    <w:rsid w:val="00BF2F4E"/>
    <w:rsid w:val="00BF3CAA"/>
    <w:rsid w:val="00BF55EB"/>
    <w:rsid w:val="00BF6696"/>
    <w:rsid w:val="00C01F4E"/>
    <w:rsid w:val="00C0263A"/>
    <w:rsid w:val="00C031A8"/>
    <w:rsid w:val="00C03566"/>
    <w:rsid w:val="00C038AA"/>
    <w:rsid w:val="00C045C3"/>
    <w:rsid w:val="00C06299"/>
    <w:rsid w:val="00C120B5"/>
    <w:rsid w:val="00C1254A"/>
    <w:rsid w:val="00C15928"/>
    <w:rsid w:val="00C167B8"/>
    <w:rsid w:val="00C168B5"/>
    <w:rsid w:val="00C16E9F"/>
    <w:rsid w:val="00C17651"/>
    <w:rsid w:val="00C201B9"/>
    <w:rsid w:val="00C207AB"/>
    <w:rsid w:val="00C21D67"/>
    <w:rsid w:val="00C2468D"/>
    <w:rsid w:val="00C30559"/>
    <w:rsid w:val="00C30807"/>
    <w:rsid w:val="00C31E40"/>
    <w:rsid w:val="00C327E9"/>
    <w:rsid w:val="00C337D0"/>
    <w:rsid w:val="00C33AD3"/>
    <w:rsid w:val="00C33E96"/>
    <w:rsid w:val="00C34D76"/>
    <w:rsid w:val="00C34E01"/>
    <w:rsid w:val="00C355D4"/>
    <w:rsid w:val="00C35AA9"/>
    <w:rsid w:val="00C3635F"/>
    <w:rsid w:val="00C369D4"/>
    <w:rsid w:val="00C375D2"/>
    <w:rsid w:val="00C37894"/>
    <w:rsid w:val="00C40921"/>
    <w:rsid w:val="00C41D06"/>
    <w:rsid w:val="00C42E33"/>
    <w:rsid w:val="00C43A9C"/>
    <w:rsid w:val="00C4446B"/>
    <w:rsid w:val="00C44B20"/>
    <w:rsid w:val="00C44E16"/>
    <w:rsid w:val="00C45760"/>
    <w:rsid w:val="00C45AAD"/>
    <w:rsid w:val="00C4676D"/>
    <w:rsid w:val="00C47434"/>
    <w:rsid w:val="00C47636"/>
    <w:rsid w:val="00C50DB9"/>
    <w:rsid w:val="00C51924"/>
    <w:rsid w:val="00C53413"/>
    <w:rsid w:val="00C53DA2"/>
    <w:rsid w:val="00C57A12"/>
    <w:rsid w:val="00C61007"/>
    <w:rsid w:val="00C61361"/>
    <w:rsid w:val="00C61EC1"/>
    <w:rsid w:val="00C631F5"/>
    <w:rsid w:val="00C63EBF"/>
    <w:rsid w:val="00C64048"/>
    <w:rsid w:val="00C64407"/>
    <w:rsid w:val="00C662F4"/>
    <w:rsid w:val="00C666F6"/>
    <w:rsid w:val="00C67099"/>
    <w:rsid w:val="00C67D82"/>
    <w:rsid w:val="00C7007F"/>
    <w:rsid w:val="00C70271"/>
    <w:rsid w:val="00C704FC"/>
    <w:rsid w:val="00C70993"/>
    <w:rsid w:val="00C7313F"/>
    <w:rsid w:val="00C73E02"/>
    <w:rsid w:val="00C74BF3"/>
    <w:rsid w:val="00C80E95"/>
    <w:rsid w:val="00C84163"/>
    <w:rsid w:val="00C84C20"/>
    <w:rsid w:val="00C85357"/>
    <w:rsid w:val="00C86476"/>
    <w:rsid w:val="00C9010C"/>
    <w:rsid w:val="00C91A0D"/>
    <w:rsid w:val="00C91FE3"/>
    <w:rsid w:val="00C9249D"/>
    <w:rsid w:val="00C92F48"/>
    <w:rsid w:val="00C938D2"/>
    <w:rsid w:val="00C94E22"/>
    <w:rsid w:val="00C957F0"/>
    <w:rsid w:val="00C97235"/>
    <w:rsid w:val="00C975BB"/>
    <w:rsid w:val="00CA087A"/>
    <w:rsid w:val="00CA100F"/>
    <w:rsid w:val="00CA1458"/>
    <w:rsid w:val="00CA24BE"/>
    <w:rsid w:val="00CA3498"/>
    <w:rsid w:val="00CA7D4F"/>
    <w:rsid w:val="00CA7E03"/>
    <w:rsid w:val="00CB00D1"/>
    <w:rsid w:val="00CB1339"/>
    <w:rsid w:val="00CB1A5E"/>
    <w:rsid w:val="00CB32E8"/>
    <w:rsid w:val="00CB4167"/>
    <w:rsid w:val="00CB726B"/>
    <w:rsid w:val="00CB747F"/>
    <w:rsid w:val="00CB7D95"/>
    <w:rsid w:val="00CC09C0"/>
    <w:rsid w:val="00CC0EB2"/>
    <w:rsid w:val="00CC20E7"/>
    <w:rsid w:val="00CC233F"/>
    <w:rsid w:val="00CC29E1"/>
    <w:rsid w:val="00CC4C41"/>
    <w:rsid w:val="00CC5C4D"/>
    <w:rsid w:val="00CC66CD"/>
    <w:rsid w:val="00CC67F2"/>
    <w:rsid w:val="00CC7B3D"/>
    <w:rsid w:val="00CD0B30"/>
    <w:rsid w:val="00CD0D61"/>
    <w:rsid w:val="00CD106E"/>
    <w:rsid w:val="00CD12B1"/>
    <w:rsid w:val="00CD136B"/>
    <w:rsid w:val="00CD2064"/>
    <w:rsid w:val="00CD3832"/>
    <w:rsid w:val="00CD3934"/>
    <w:rsid w:val="00CD52FD"/>
    <w:rsid w:val="00CD6051"/>
    <w:rsid w:val="00CD6CDC"/>
    <w:rsid w:val="00CD6FE2"/>
    <w:rsid w:val="00CD738F"/>
    <w:rsid w:val="00CD7762"/>
    <w:rsid w:val="00CE0606"/>
    <w:rsid w:val="00CE1387"/>
    <w:rsid w:val="00CE1A35"/>
    <w:rsid w:val="00CE2661"/>
    <w:rsid w:val="00CE2798"/>
    <w:rsid w:val="00CE3F98"/>
    <w:rsid w:val="00CE43FD"/>
    <w:rsid w:val="00CE4782"/>
    <w:rsid w:val="00CE491E"/>
    <w:rsid w:val="00CE50DE"/>
    <w:rsid w:val="00CE5F76"/>
    <w:rsid w:val="00CE6E50"/>
    <w:rsid w:val="00CE739B"/>
    <w:rsid w:val="00CF0EB9"/>
    <w:rsid w:val="00CF14B5"/>
    <w:rsid w:val="00CF167D"/>
    <w:rsid w:val="00CF199C"/>
    <w:rsid w:val="00CF2802"/>
    <w:rsid w:val="00CF3A48"/>
    <w:rsid w:val="00CF6F63"/>
    <w:rsid w:val="00CF7195"/>
    <w:rsid w:val="00CF7884"/>
    <w:rsid w:val="00D005EC"/>
    <w:rsid w:val="00D008AB"/>
    <w:rsid w:val="00D01229"/>
    <w:rsid w:val="00D014E2"/>
    <w:rsid w:val="00D026F5"/>
    <w:rsid w:val="00D02B53"/>
    <w:rsid w:val="00D03D4C"/>
    <w:rsid w:val="00D04A5E"/>
    <w:rsid w:val="00D04BE8"/>
    <w:rsid w:val="00D10931"/>
    <w:rsid w:val="00D117ED"/>
    <w:rsid w:val="00D13529"/>
    <w:rsid w:val="00D13B14"/>
    <w:rsid w:val="00D148DE"/>
    <w:rsid w:val="00D167D9"/>
    <w:rsid w:val="00D16A0B"/>
    <w:rsid w:val="00D17413"/>
    <w:rsid w:val="00D21C9B"/>
    <w:rsid w:val="00D21E4A"/>
    <w:rsid w:val="00D21E64"/>
    <w:rsid w:val="00D22FA4"/>
    <w:rsid w:val="00D23B6D"/>
    <w:rsid w:val="00D2545A"/>
    <w:rsid w:val="00D27431"/>
    <w:rsid w:val="00D30354"/>
    <w:rsid w:val="00D3045B"/>
    <w:rsid w:val="00D324AB"/>
    <w:rsid w:val="00D32692"/>
    <w:rsid w:val="00D346B2"/>
    <w:rsid w:val="00D35496"/>
    <w:rsid w:val="00D41BE6"/>
    <w:rsid w:val="00D41D06"/>
    <w:rsid w:val="00D50D97"/>
    <w:rsid w:val="00D515D9"/>
    <w:rsid w:val="00D5233B"/>
    <w:rsid w:val="00D534F1"/>
    <w:rsid w:val="00D55193"/>
    <w:rsid w:val="00D56710"/>
    <w:rsid w:val="00D608BE"/>
    <w:rsid w:val="00D6218D"/>
    <w:rsid w:val="00D62682"/>
    <w:rsid w:val="00D6336C"/>
    <w:rsid w:val="00D64B59"/>
    <w:rsid w:val="00D66246"/>
    <w:rsid w:val="00D665F9"/>
    <w:rsid w:val="00D678BA"/>
    <w:rsid w:val="00D732E5"/>
    <w:rsid w:val="00D74B4B"/>
    <w:rsid w:val="00D74DBF"/>
    <w:rsid w:val="00D75289"/>
    <w:rsid w:val="00D76E0E"/>
    <w:rsid w:val="00D76FE9"/>
    <w:rsid w:val="00D7795D"/>
    <w:rsid w:val="00D80A7B"/>
    <w:rsid w:val="00D80DAF"/>
    <w:rsid w:val="00D81A5C"/>
    <w:rsid w:val="00D81CE5"/>
    <w:rsid w:val="00D8261B"/>
    <w:rsid w:val="00D84180"/>
    <w:rsid w:val="00D8494B"/>
    <w:rsid w:val="00D84B21"/>
    <w:rsid w:val="00D8664A"/>
    <w:rsid w:val="00D87852"/>
    <w:rsid w:val="00D90928"/>
    <w:rsid w:val="00D91367"/>
    <w:rsid w:val="00D92608"/>
    <w:rsid w:val="00D92704"/>
    <w:rsid w:val="00D92B12"/>
    <w:rsid w:val="00D94A66"/>
    <w:rsid w:val="00D95249"/>
    <w:rsid w:val="00D95531"/>
    <w:rsid w:val="00D9607F"/>
    <w:rsid w:val="00D97F95"/>
    <w:rsid w:val="00DA1826"/>
    <w:rsid w:val="00DA3C56"/>
    <w:rsid w:val="00DA4505"/>
    <w:rsid w:val="00DA47D4"/>
    <w:rsid w:val="00DA4FAC"/>
    <w:rsid w:val="00DA57AB"/>
    <w:rsid w:val="00DA57CC"/>
    <w:rsid w:val="00DA59F5"/>
    <w:rsid w:val="00DA6102"/>
    <w:rsid w:val="00DA636F"/>
    <w:rsid w:val="00DA76E6"/>
    <w:rsid w:val="00DB18A6"/>
    <w:rsid w:val="00DB1D69"/>
    <w:rsid w:val="00DB2069"/>
    <w:rsid w:val="00DB2080"/>
    <w:rsid w:val="00DB3526"/>
    <w:rsid w:val="00DB3936"/>
    <w:rsid w:val="00DB3FFD"/>
    <w:rsid w:val="00DB4A17"/>
    <w:rsid w:val="00DB4CCB"/>
    <w:rsid w:val="00DB6C71"/>
    <w:rsid w:val="00DB74F0"/>
    <w:rsid w:val="00DC02D0"/>
    <w:rsid w:val="00DC0D71"/>
    <w:rsid w:val="00DC2665"/>
    <w:rsid w:val="00DC2DCF"/>
    <w:rsid w:val="00DC52C2"/>
    <w:rsid w:val="00DC5F0D"/>
    <w:rsid w:val="00DC6B0B"/>
    <w:rsid w:val="00DC7D7E"/>
    <w:rsid w:val="00DD17AE"/>
    <w:rsid w:val="00DD29DD"/>
    <w:rsid w:val="00DD2AB4"/>
    <w:rsid w:val="00DD3179"/>
    <w:rsid w:val="00DD3F77"/>
    <w:rsid w:val="00DD3FF3"/>
    <w:rsid w:val="00DD5A98"/>
    <w:rsid w:val="00DD5D8E"/>
    <w:rsid w:val="00DD63A2"/>
    <w:rsid w:val="00DD685E"/>
    <w:rsid w:val="00DE144A"/>
    <w:rsid w:val="00DE1B3E"/>
    <w:rsid w:val="00DE2FD7"/>
    <w:rsid w:val="00DE358F"/>
    <w:rsid w:val="00DE3C07"/>
    <w:rsid w:val="00DE56E9"/>
    <w:rsid w:val="00DE5F51"/>
    <w:rsid w:val="00DE6405"/>
    <w:rsid w:val="00DE6D0B"/>
    <w:rsid w:val="00DE7433"/>
    <w:rsid w:val="00DE7455"/>
    <w:rsid w:val="00DE7B80"/>
    <w:rsid w:val="00DF07A4"/>
    <w:rsid w:val="00DF160F"/>
    <w:rsid w:val="00DF222A"/>
    <w:rsid w:val="00DF249A"/>
    <w:rsid w:val="00DF3193"/>
    <w:rsid w:val="00DF55E1"/>
    <w:rsid w:val="00DF69CE"/>
    <w:rsid w:val="00DF7E3D"/>
    <w:rsid w:val="00DF7EF6"/>
    <w:rsid w:val="00E011A7"/>
    <w:rsid w:val="00E02342"/>
    <w:rsid w:val="00E028BC"/>
    <w:rsid w:val="00E036EE"/>
    <w:rsid w:val="00E039F1"/>
    <w:rsid w:val="00E04D5F"/>
    <w:rsid w:val="00E06502"/>
    <w:rsid w:val="00E06634"/>
    <w:rsid w:val="00E066B3"/>
    <w:rsid w:val="00E06ADD"/>
    <w:rsid w:val="00E06CD6"/>
    <w:rsid w:val="00E07862"/>
    <w:rsid w:val="00E107A4"/>
    <w:rsid w:val="00E11407"/>
    <w:rsid w:val="00E134C1"/>
    <w:rsid w:val="00E142DE"/>
    <w:rsid w:val="00E152E3"/>
    <w:rsid w:val="00E15733"/>
    <w:rsid w:val="00E157B4"/>
    <w:rsid w:val="00E16FD5"/>
    <w:rsid w:val="00E1762C"/>
    <w:rsid w:val="00E2282A"/>
    <w:rsid w:val="00E22A99"/>
    <w:rsid w:val="00E22CF6"/>
    <w:rsid w:val="00E22D1A"/>
    <w:rsid w:val="00E230F2"/>
    <w:rsid w:val="00E23345"/>
    <w:rsid w:val="00E24E6F"/>
    <w:rsid w:val="00E269F0"/>
    <w:rsid w:val="00E27470"/>
    <w:rsid w:val="00E27CDC"/>
    <w:rsid w:val="00E302DC"/>
    <w:rsid w:val="00E30D49"/>
    <w:rsid w:val="00E31FF8"/>
    <w:rsid w:val="00E36680"/>
    <w:rsid w:val="00E40B36"/>
    <w:rsid w:val="00E41BEF"/>
    <w:rsid w:val="00E42CDF"/>
    <w:rsid w:val="00E44925"/>
    <w:rsid w:val="00E45ABD"/>
    <w:rsid w:val="00E47651"/>
    <w:rsid w:val="00E5099C"/>
    <w:rsid w:val="00E50BF1"/>
    <w:rsid w:val="00E528A4"/>
    <w:rsid w:val="00E533E5"/>
    <w:rsid w:val="00E53B09"/>
    <w:rsid w:val="00E5402B"/>
    <w:rsid w:val="00E5407A"/>
    <w:rsid w:val="00E55540"/>
    <w:rsid w:val="00E5616B"/>
    <w:rsid w:val="00E56CAA"/>
    <w:rsid w:val="00E57088"/>
    <w:rsid w:val="00E571A5"/>
    <w:rsid w:val="00E60F9C"/>
    <w:rsid w:val="00E61C89"/>
    <w:rsid w:val="00E61F58"/>
    <w:rsid w:val="00E63534"/>
    <w:rsid w:val="00E6398A"/>
    <w:rsid w:val="00E63F12"/>
    <w:rsid w:val="00E65EB8"/>
    <w:rsid w:val="00E65F92"/>
    <w:rsid w:val="00E66B22"/>
    <w:rsid w:val="00E66E2B"/>
    <w:rsid w:val="00E67596"/>
    <w:rsid w:val="00E70334"/>
    <w:rsid w:val="00E70EBE"/>
    <w:rsid w:val="00E70F23"/>
    <w:rsid w:val="00E710FA"/>
    <w:rsid w:val="00E71570"/>
    <w:rsid w:val="00E71D26"/>
    <w:rsid w:val="00E72F87"/>
    <w:rsid w:val="00E73655"/>
    <w:rsid w:val="00E73919"/>
    <w:rsid w:val="00E73A95"/>
    <w:rsid w:val="00E73B28"/>
    <w:rsid w:val="00E74A78"/>
    <w:rsid w:val="00E75116"/>
    <w:rsid w:val="00E751E1"/>
    <w:rsid w:val="00E7590D"/>
    <w:rsid w:val="00E75AEC"/>
    <w:rsid w:val="00E763FE"/>
    <w:rsid w:val="00E76470"/>
    <w:rsid w:val="00E766B8"/>
    <w:rsid w:val="00E851B0"/>
    <w:rsid w:val="00E877E9"/>
    <w:rsid w:val="00E87B55"/>
    <w:rsid w:val="00E87D34"/>
    <w:rsid w:val="00E913C2"/>
    <w:rsid w:val="00E92063"/>
    <w:rsid w:val="00E930A3"/>
    <w:rsid w:val="00E9315D"/>
    <w:rsid w:val="00E93338"/>
    <w:rsid w:val="00E95708"/>
    <w:rsid w:val="00E95869"/>
    <w:rsid w:val="00E962F5"/>
    <w:rsid w:val="00EA057A"/>
    <w:rsid w:val="00EA0D51"/>
    <w:rsid w:val="00EA0D97"/>
    <w:rsid w:val="00EA5EC6"/>
    <w:rsid w:val="00EA5FE3"/>
    <w:rsid w:val="00EA705B"/>
    <w:rsid w:val="00EA7E23"/>
    <w:rsid w:val="00EB00EF"/>
    <w:rsid w:val="00EB1198"/>
    <w:rsid w:val="00EB11D5"/>
    <w:rsid w:val="00EB19F3"/>
    <w:rsid w:val="00EB1E3F"/>
    <w:rsid w:val="00EB4DCA"/>
    <w:rsid w:val="00EB60B1"/>
    <w:rsid w:val="00EB6270"/>
    <w:rsid w:val="00EB6593"/>
    <w:rsid w:val="00EB740B"/>
    <w:rsid w:val="00EC0377"/>
    <w:rsid w:val="00EC2653"/>
    <w:rsid w:val="00EC2963"/>
    <w:rsid w:val="00EC32BE"/>
    <w:rsid w:val="00EC4CA6"/>
    <w:rsid w:val="00ED2CFC"/>
    <w:rsid w:val="00ED2E8F"/>
    <w:rsid w:val="00ED5857"/>
    <w:rsid w:val="00ED5F44"/>
    <w:rsid w:val="00ED6149"/>
    <w:rsid w:val="00ED6D79"/>
    <w:rsid w:val="00EE081A"/>
    <w:rsid w:val="00EE13F9"/>
    <w:rsid w:val="00EE17D8"/>
    <w:rsid w:val="00EE4E53"/>
    <w:rsid w:val="00EE5E80"/>
    <w:rsid w:val="00EE7219"/>
    <w:rsid w:val="00EF14C1"/>
    <w:rsid w:val="00EF365C"/>
    <w:rsid w:val="00EF3CC5"/>
    <w:rsid w:val="00EF48A6"/>
    <w:rsid w:val="00EF52CB"/>
    <w:rsid w:val="00EF56C6"/>
    <w:rsid w:val="00EF6813"/>
    <w:rsid w:val="00F00338"/>
    <w:rsid w:val="00F008A7"/>
    <w:rsid w:val="00F01132"/>
    <w:rsid w:val="00F024A8"/>
    <w:rsid w:val="00F0282E"/>
    <w:rsid w:val="00F02B5A"/>
    <w:rsid w:val="00F03666"/>
    <w:rsid w:val="00F04802"/>
    <w:rsid w:val="00F06B8C"/>
    <w:rsid w:val="00F13A8D"/>
    <w:rsid w:val="00F1449E"/>
    <w:rsid w:val="00F15BF8"/>
    <w:rsid w:val="00F16AA2"/>
    <w:rsid w:val="00F17BAB"/>
    <w:rsid w:val="00F20F91"/>
    <w:rsid w:val="00F23C35"/>
    <w:rsid w:val="00F25033"/>
    <w:rsid w:val="00F2587D"/>
    <w:rsid w:val="00F27233"/>
    <w:rsid w:val="00F305A7"/>
    <w:rsid w:val="00F30628"/>
    <w:rsid w:val="00F30BF8"/>
    <w:rsid w:val="00F3108B"/>
    <w:rsid w:val="00F3136D"/>
    <w:rsid w:val="00F31695"/>
    <w:rsid w:val="00F35834"/>
    <w:rsid w:val="00F35F80"/>
    <w:rsid w:val="00F371E8"/>
    <w:rsid w:val="00F37E2C"/>
    <w:rsid w:val="00F40B94"/>
    <w:rsid w:val="00F412F7"/>
    <w:rsid w:val="00F41641"/>
    <w:rsid w:val="00F41DD4"/>
    <w:rsid w:val="00F4242F"/>
    <w:rsid w:val="00F428AE"/>
    <w:rsid w:val="00F42B7F"/>
    <w:rsid w:val="00F44B51"/>
    <w:rsid w:val="00F44C98"/>
    <w:rsid w:val="00F4569B"/>
    <w:rsid w:val="00F4647E"/>
    <w:rsid w:val="00F4692A"/>
    <w:rsid w:val="00F47859"/>
    <w:rsid w:val="00F502A8"/>
    <w:rsid w:val="00F526FD"/>
    <w:rsid w:val="00F53B51"/>
    <w:rsid w:val="00F53C41"/>
    <w:rsid w:val="00F53F85"/>
    <w:rsid w:val="00F541DD"/>
    <w:rsid w:val="00F553B7"/>
    <w:rsid w:val="00F553E7"/>
    <w:rsid w:val="00F55477"/>
    <w:rsid w:val="00F560A5"/>
    <w:rsid w:val="00F56639"/>
    <w:rsid w:val="00F57D88"/>
    <w:rsid w:val="00F61F6F"/>
    <w:rsid w:val="00F62F5F"/>
    <w:rsid w:val="00F6455E"/>
    <w:rsid w:val="00F665B7"/>
    <w:rsid w:val="00F669EF"/>
    <w:rsid w:val="00F67D6D"/>
    <w:rsid w:val="00F72621"/>
    <w:rsid w:val="00F72D31"/>
    <w:rsid w:val="00F73A15"/>
    <w:rsid w:val="00F73FF5"/>
    <w:rsid w:val="00F7479F"/>
    <w:rsid w:val="00F74EBA"/>
    <w:rsid w:val="00F76248"/>
    <w:rsid w:val="00F77132"/>
    <w:rsid w:val="00F77710"/>
    <w:rsid w:val="00F77D6E"/>
    <w:rsid w:val="00F80628"/>
    <w:rsid w:val="00F80880"/>
    <w:rsid w:val="00F81E39"/>
    <w:rsid w:val="00F83D1F"/>
    <w:rsid w:val="00F84670"/>
    <w:rsid w:val="00F871B0"/>
    <w:rsid w:val="00F87A40"/>
    <w:rsid w:val="00F91259"/>
    <w:rsid w:val="00F93B73"/>
    <w:rsid w:val="00F948D3"/>
    <w:rsid w:val="00F94A00"/>
    <w:rsid w:val="00F9551E"/>
    <w:rsid w:val="00F95F12"/>
    <w:rsid w:val="00F97395"/>
    <w:rsid w:val="00F97858"/>
    <w:rsid w:val="00FA08B8"/>
    <w:rsid w:val="00FA1776"/>
    <w:rsid w:val="00FA3763"/>
    <w:rsid w:val="00FA3A15"/>
    <w:rsid w:val="00FA3E79"/>
    <w:rsid w:val="00FA73AF"/>
    <w:rsid w:val="00FA7854"/>
    <w:rsid w:val="00FA7D08"/>
    <w:rsid w:val="00FB0769"/>
    <w:rsid w:val="00FB1110"/>
    <w:rsid w:val="00FB1C66"/>
    <w:rsid w:val="00FB2143"/>
    <w:rsid w:val="00FB3554"/>
    <w:rsid w:val="00FB4044"/>
    <w:rsid w:val="00FB4229"/>
    <w:rsid w:val="00FB5AAE"/>
    <w:rsid w:val="00FC04CE"/>
    <w:rsid w:val="00FC0B5A"/>
    <w:rsid w:val="00FC0F2C"/>
    <w:rsid w:val="00FC374E"/>
    <w:rsid w:val="00FC3766"/>
    <w:rsid w:val="00FC44F6"/>
    <w:rsid w:val="00FC4560"/>
    <w:rsid w:val="00FD0FE5"/>
    <w:rsid w:val="00FD185F"/>
    <w:rsid w:val="00FD20EE"/>
    <w:rsid w:val="00FD30D2"/>
    <w:rsid w:val="00FD33B9"/>
    <w:rsid w:val="00FD345B"/>
    <w:rsid w:val="00FD4193"/>
    <w:rsid w:val="00FD4819"/>
    <w:rsid w:val="00FD5CD9"/>
    <w:rsid w:val="00FD7888"/>
    <w:rsid w:val="00FE0FA8"/>
    <w:rsid w:val="00FE1517"/>
    <w:rsid w:val="00FE4A2C"/>
    <w:rsid w:val="00FE52E2"/>
    <w:rsid w:val="00FE5F58"/>
    <w:rsid w:val="00FE7312"/>
    <w:rsid w:val="00FE787D"/>
    <w:rsid w:val="00FE7A17"/>
    <w:rsid w:val="00FF38AC"/>
    <w:rsid w:val="00FF3AB1"/>
    <w:rsid w:val="00FF585C"/>
    <w:rsid w:val="00FF788C"/>
    <w:rsid w:val="030F2C58"/>
    <w:rsid w:val="0F600EA6"/>
    <w:rsid w:val="32BC4B33"/>
    <w:rsid w:val="3D1D30F5"/>
    <w:rsid w:val="3DB5D3EF"/>
    <w:rsid w:val="599DDF6C"/>
    <w:rsid w:val="647DF005"/>
    <w:rsid w:val="736B694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28271"/>
  <w15:chartTrackingRefBased/>
  <w15:docId w15:val="{2D5F96E6-89D0-4A0E-90FB-B5A502F9A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FCA"/>
    <w:rPr>
      <w:kern w:val="0"/>
      <w14:ligatures w14:val="none"/>
    </w:rPr>
  </w:style>
  <w:style w:type="paragraph" w:styleId="Heading1">
    <w:name w:val="heading 1"/>
    <w:basedOn w:val="Normal"/>
    <w:next w:val="Normal"/>
    <w:link w:val="Heading1Char"/>
    <w:uiPriority w:val="9"/>
    <w:qFormat/>
    <w:rsid w:val="00B61F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1F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1F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1F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1F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1F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F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F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F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F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1F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1F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1F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1F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1F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F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F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FCA"/>
    <w:rPr>
      <w:rFonts w:eastAsiaTheme="majorEastAsia" w:cstheme="majorBidi"/>
      <w:color w:val="272727" w:themeColor="text1" w:themeTint="D8"/>
    </w:rPr>
  </w:style>
  <w:style w:type="paragraph" w:styleId="Title">
    <w:name w:val="Title"/>
    <w:basedOn w:val="Normal"/>
    <w:next w:val="Normal"/>
    <w:link w:val="TitleChar"/>
    <w:uiPriority w:val="10"/>
    <w:qFormat/>
    <w:rsid w:val="00B61F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F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F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F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FCA"/>
    <w:pPr>
      <w:spacing w:before="160"/>
      <w:jc w:val="center"/>
    </w:pPr>
    <w:rPr>
      <w:i/>
      <w:iCs/>
      <w:color w:val="404040" w:themeColor="text1" w:themeTint="BF"/>
    </w:rPr>
  </w:style>
  <w:style w:type="character" w:customStyle="1" w:styleId="QuoteChar">
    <w:name w:val="Quote Char"/>
    <w:basedOn w:val="DefaultParagraphFont"/>
    <w:link w:val="Quote"/>
    <w:uiPriority w:val="29"/>
    <w:rsid w:val="00B61FCA"/>
    <w:rPr>
      <w:i/>
      <w:iCs/>
      <w:color w:val="404040" w:themeColor="text1" w:themeTint="BF"/>
    </w:rPr>
  </w:style>
  <w:style w:type="paragraph" w:styleId="ListParagraph">
    <w:name w:val="List Paragraph"/>
    <w:basedOn w:val="Normal"/>
    <w:uiPriority w:val="34"/>
    <w:qFormat/>
    <w:rsid w:val="00B61FCA"/>
    <w:pPr>
      <w:ind w:left="720"/>
      <w:contextualSpacing/>
    </w:pPr>
  </w:style>
  <w:style w:type="character" w:styleId="IntenseEmphasis">
    <w:name w:val="Intense Emphasis"/>
    <w:basedOn w:val="DefaultParagraphFont"/>
    <w:uiPriority w:val="21"/>
    <w:qFormat/>
    <w:rsid w:val="00B61FCA"/>
    <w:rPr>
      <w:i/>
      <w:iCs/>
      <w:color w:val="0F4761" w:themeColor="accent1" w:themeShade="BF"/>
    </w:rPr>
  </w:style>
  <w:style w:type="paragraph" w:styleId="IntenseQuote">
    <w:name w:val="Intense Quote"/>
    <w:basedOn w:val="Normal"/>
    <w:next w:val="Normal"/>
    <w:link w:val="IntenseQuoteChar"/>
    <w:uiPriority w:val="30"/>
    <w:qFormat/>
    <w:rsid w:val="00B61F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1FCA"/>
    <w:rPr>
      <w:i/>
      <w:iCs/>
      <w:color w:val="0F4761" w:themeColor="accent1" w:themeShade="BF"/>
    </w:rPr>
  </w:style>
  <w:style w:type="character" w:styleId="IntenseReference">
    <w:name w:val="Intense Reference"/>
    <w:basedOn w:val="DefaultParagraphFont"/>
    <w:uiPriority w:val="32"/>
    <w:qFormat/>
    <w:rsid w:val="00B61FCA"/>
    <w:rPr>
      <w:b/>
      <w:bCs/>
      <w:smallCaps/>
      <w:color w:val="0F4761" w:themeColor="accent1" w:themeShade="BF"/>
      <w:spacing w:val="5"/>
    </w:rPr>
  </w:style>
  <w:style w:type="table" w:styleId="TableGrid">
    <w:name w:val="Table Grid"/>
    <w:basedOn w:val="TableNormal"/>
    <w:uiPriority w:val="39"/>
    <w:rsid w:val="00B61F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2278"/>
    <w:pPr>
      <w:tabs>
        <w:tab w:val="center" w:pos="4536"/>
        <w:tab w:val="right" w:pos="9072"/>
      </w:tabs>
      <w:spacing w:after="0" w:line="240" w:lineRule="auto"/>
    </w:pPr>
  </w:style>
  <w:style w:type="character" w:customStyle="1" w:styleId="HeaderChar">
    <w:name w:val="Header Char"/>
    <w:basedOn w:val="DefaultParagraphFont"/>
    <w:link w:val="Header"/>
    <w:uiPriority w:val="99"/>
    <w:rsid w:val="00442278"/>
    <w:rPr>
      <w:kern w:val="0"/>
      <w14:ligatures w14:val="none"/>
    </w:rPr>
  </w:style>
  <w:style w:type="paragraph" w:styleId="Footer">
    <w:name w:val="footer"/>
    <w:basedOn w:val="Normal"/>
    <w:link w:val="FooterChar"/>
    <w:uiPriority w:val="99"/>
    <w:unhideWhenUsed/>
    <w:rsid w:val="00442278"/>
    <w:pPr>
      <w:tabs>
        <w:tab w:val="center" w:pos="4536"/>
        <w:tab w:val="right" w:pos="9072"/>
      </w:tabs>
      <w:spacing w:after="0" w:line="240" w:lineRule="auto"/>
    </w:pPr>
  </w:style>
  <w:style w:type="character" w:customStyle="1" w:styleId="FooterChar">
    <w:name w:val="Footer Char"/>
    <w:basedOn w:val="DefaultParagraphFont"/>
    <w:link w:val="Footer"/>
    <w:uiPriority w:val="99"/>
    <w:rsid w:val="00442278"/>
    <w:rPr>
      <w:kern w:val="0"/>
      <w14:ligatures w14:val="none"/>
    </w:rPr>
  </w:style>
  <w:style w:type="character" w:styleId="CommentReference">
    <w:name w:val="annotation reference"/>
    <w:basedOn w:val="DefaultParagraphFont"/>
    <w:uiPriority w:val="99"/>
    <w:semiHidden/>
    <w:unhideWhenUsed/>
    <w:rsid w:val="00B719CE"/>
    <w:rPr>
      <w:sz w:val="16"/>
      <w:szCs w:val="16"/>
    </w:rPr>
  </w:style>
  <w:style w:type="paragraph" w:styleId="CommentText">
    <w:name w:val="annotation text"/>
    <w:basedOn w:val="Normal"/>
    <w:link w:val="CommentTextChar"/>
    <w:uiPriority w:val="99"/>
    <w:unhideWhenUsed/>
    <w:rsid w:val="00B719CE"/>
    <w:pPr>
      <w:spacing w:line="240" w:lineRule="auto"/>
    </w:pPr>
    <w:rPr>
      <w:sz w:val="20"/>
      <w:szCs w:val="20"/>
    </w:rPr>
  </w:style>
  <w:style w:type="character" w:customStyle="1" w:styleId="CommentTextChar">
    <w:name w:val="Comment Text Char"/>
    <w:basedOn w:val="DefaultParagraphFont"/>
    <w:link w:val="CommentText"/>
    <w:uiPriority w:val="99"/>
    <w:rsid w:val="00B719C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719CE"/>
    <w:rPr>
      <w:b/>
      <w:bCs/>
    </w:rPr>
  </w:style>
  <w:style w:type="character" w:customStyle="1" w:styleId="CommentSubjectChar">
    <w:name w:val="Comment Subject Char"/>
    <w:basedOn w:val="CommentTextChar"/>
    <w:link w:val="CommentSubject"/>
    <w:uiPriority w:val="99"/>
    <w:semiHidden/>
    <w:rsid w:val="00B719CE"/>
    <w:rPr>
      <w:b/>
      <w:bCs/>
      <w:kern w:val="0"/>
      <w:sz w:val="20"/>
      <w:szCs w:val="20"/>
      <w14:ligatures w14:val="none"/>
    </w:rPr>
  </w:style>
  <w:style w:type="character" w:customStyle="1" w:styleId="cf01">
    <w:name w:val="cf01"/>
    <w:basedOn w:val="DefaultParagraphFont"/>
    <w:rsid w:val="004408BE"/>
    <w:rPr>
      <w:rFonts w:ascii="Segoe UI" w:hAnsi="Segoe UI" w:cs="Segoe UI" w:hint="default"/>
      <w:sz w:val="18"/>
      <w:szCs w:val="18"/>
    </w:rPr>
  </w:style>
  <w:style w:type="character" w:styleId="Hyperlink">
    <w:name w:val="Hyperlink"/>
    <w:basedOn w:val="DefaultParagraphFont"/>
    <w:uiPriority w:val="99"/>
    <w:unhideWhenUsed/>
    <w:rsid w:val="002F5948"/>
    <w:rPr>
      <w:color w:val="467886" w:themeColor="hyperlink"/>
      <w:u w:val="single"/>
    </w:rPr>
  </w:style>
  <w:style w:type="character" w:styleId="UnresolvedMention">
    <w:name w:val="Unresolved Mention"/>
    <w:basedOn w:val="DefaultParagraphFont"/>
    <w:uiPriority w:val="99"/>
    <w:semiHidden/>
    <w:unhideWhenUsed/>
    <w:rsid w:val="002F5948"/>
    <w:rPr>
      <w:color w:val="605E5C"/>
      <w:shd w:val="clear" w:color="auto" w:fill="E1DFDD"/>
    </w:rPr>
  </w:style>
  <w:style w:type="paragraph" w:customStyle="1" w:styleId="pf0">
    <w:name w:val="pf0"/>
    <w:basedOn w:val="Normal"/>
    <w:rsid w:val="00772E4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Mention">
    <w:name w:val="Mention"/>
    <w:basedOn w:val="DefaultParagraphFont"/>
    <w:uiPriority w:val="99"/>
    <w:unhideWhenUsed/>
    <w:rsid w:val="00735107"/>
    <w:rPr>
      <w:color w:val="2B579A"/>
      <w:shd w:val="clear" w:color="auto" w:fill="E1DFDD"/>
    </w:rPr>
  </w:style>
  <w:style w:type="character" w:customStyle="1" w:styleId="cf11">
    <w:name w:val="cf11"/>
    <w:basedOn w:val="DefaultParagraphFont"/>
    <w:rsid w:val="0069082E"/>
    <w:rPr>
      <w:rFonts w:ascii="Segoe UI" w:hAnsi="Segoe UI" w:cs="Segoe UI" w:hint="default"/>
      <w:color w:val="172141"/>
      <w:sz w:val="18"/>
      <w:szCs w:val="18"/>
      <w:shd w:val="clear" w:color="auto" w:fill="FFFFFF"/>
    </w:rPr>
  </w:style>
  <w:style w:type="character" w:styleId="FollowedHyperlink">
    <w:name w:val="FollowedHyperlink"/>
    <w:basedOn w:val="DefaultParagraphFont"/>
    <w:uiPriority w:val="99"/>
    <w:semiHidden/>
    <w:unhideWhenUsed/>
    <w:rsid w:val="008342E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162071">
      <w:bodyDiv w:val="1"/>
      <w:marLeft w:val="0"/>
      <w:marRight w:val="0"/>
      <w:marTop w:val="0"/>
      <w:marBottom w:val="0"/>
      <w:divBdr>
        <w:top w:val="none" w:sz="0" w:space="0" w:color="auto"/>
        <w:left w:val="none" w:sz="0" w:space="0" w:color="auto"/>
        <w:bottom w:val="none" w:sz="0" w:space="0" w:color="auto"/>
        <w:right w:val="none" w:sz="0" w:space="0" w:color="auto"/>
      </w:divBdr>
    </w:div>
    <w:div w:id="851183649">
      <w:bodyDiv w:val="1"/>
      <w:marLeft w:val="0"/>
      <w:marRight w:val="0"/>
      <w:marTop w:val="0"/>
      <w:marBottom w:val="0"/>
      <w:divBdr>
        <w:top w:val="none" w:sz="0" w:space="0" w:color="auto"/>
        <w:left w:val="none" w:sz="0" w:space="0" w:color="auto"/>
        <w:bottom w:val="none" w:sz="0" w:space="0" w:color="auto"/>
        <w:right w:val="none" w:sz="0" w:space="0" w:color="auto"/>
      </w:divBdr>
    </w:div>
    <w:div w:id="1002204732">
      <w:bodyDiv w:val="1"/>
      <w:marLeft w:val="0"/>
      <w:marRight w:val="0"/>
      <w:marTop w:val="0"/>
      <w:marBottom w:val="0"/>
      <w:divBdr>
        <w:top w:val="none" w:sz="0" w:space="0" w:color="auto"/>
        <w:left w:val="none" w:sz="0" w:space="0" w:color="auto"/>
        <w:bottom w:val="none" w:sz="0" w:space="0" w:color="auto"/>
        <w:right w:val="none" w:sz="0" w:space="0" w:color="auto"/>
      </w:divBdr>
    </w:div>
    <w:div w:id="1071579977">
      <w:bodyDiv w:val="1"/>
      <w:marLeft w:val="0"/>
      <w:marRight w:val="0"/>
      <w:marTop w:val="0"/>
      <w:marBottom w:val="0"/>
      <w:divBdr>
        <w:top w:val="none" w:sz="0" w:space="0" w:color="auto"/>
        <w:left w:val="none" w:sz="0" w:space="0" w:color="auto"/>
        <w:bottom w:val="none" w:sz="0" w:space="0" w:color="auto"/>
        <w:right w:val="none" w:sz="0" w:space="0" w:color="auto"/>
      </w:divBdr>
    </w:div>
    <w:div w:id="1603536323">
      <w:bodyDiv w:val="1"/>
      <w:marLeft w:val="0"/>
      <w:marRight w:val="0"/>
      <w:marTop w:val="0"/>
      <w:marBottom w:val="0"/>
      <w:divBdr>
        <w:top w:val="none" w:sz="0" w:space="0" w:color="auto"/>
        <w:left w:val="none" w:sz="0" w:space="0" w:color="auto"/>
        <w:bottom w:val="none" w:sz="0" w:space="0" w:color="auto"/>
        <w:right w:val="none" w:sz="0" w:space="0" w:color="auto"/>
      </w:divBdr>
    </w:div>
    <w:div w:id="1608779009">
      <w:bodyDiv w:val="1"/>
      <w:marLeft w:val="0"/>
      <w:marRight w:val="0"/>
      <w:marTop w:val="0"/>
      <w:marBottom w:val="0"/>
      <w:divBdr>
        <w:top w:val="none" w:sz="0" w:space="0" w:color="auto"/>
        <w:left w:val="none" w:sz="0" w:space="0" w:color="auto"/>
        <w:bottom w:val="none" w:sz="0" w:space="0" w:color="auto"/>
        <w:right w:val="none" w:sz="0" w:space="0" w:color="auto"/>
      </w:divBdr>
    </w:div>
    <w:div w:id="1672290270">
      <w:bodyDiv w:val="1"/>
      <w:marLeft w:val="0"/>
      <w:marRight w:val="0"/>
      <w:marTop w:val="0"/>
      <w:marBottom w:val="0"/>
      <w:divBdr>
        <w:top w:val="none" w:sz="0" w:space="0" w:color="auto"/>
        <w:left w:val="none" w:sz="0" w:space="0" w:color="auto"/>
        <w:bottom w:val="none" w:sz="0" w:space="0" w:color="auto"/>
        <w:right w:val="none" w:sz="0" w:space="0" w:color="auto"/>
      </w:divBdr>
    </w:div>
    <w:div w:id="200392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89CD9D584D6E438928F013A2F7D27D" ma:contentTypeVersion="21" ma:contentTypeDescription="Create a new document." ma:contentTypeScope="" ma:versionID="167c91e09e109dc9aa4eb0cec1ab0b5b">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787fd4f492b2042fd90ebc26a4ebd116"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Hendelsesdat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Hendelsesdato" ma:index="25" nillable="true" ma:displayName="Hendelsesdato" ma:format="DateOnly" ma:internalName="Hendelsesdato">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endelsesdato xmlns="e1b08794-15dd-4dc7-8b46-3470604779de" xsi:nil="true"/>
    <lcf76f155ced4ddcb4097134ff3c332f xmlns="e1b08794-15dd-4dc7-8b46-3470604779de">
      <Terms xmlns="http://schemas.microsoft.com/office/infopath/2007/PartnerControls"/>
    </lcf76f155ced4ddcb4097134ff3c332f>
    <TaxCatchAll xmlns="45d04399-7f55-440b-b040-d3fdd9036fca" xsi:nil="true"/>
  </documentManagement>
</p:properties>
</file>

<file path=customXml/itemProps1.xml><?xml version="1.0" encoding="utf-8"?>
<ds:datastoreItem xmlns:ds="http://schemas.openxmlformats.org/officeDocument/2006/customXml" ds:itemID="{86836290-5E7A-43F9-BCBE-B6B7E680D6B9}">
  <ds:schemaRefs>
    <ds:schemaRef ds:uri="http://schemas.microsoft.com/sharepoint/v3/contenttype/forms"/>
  </ds:schemaRefs>
</ds:datastoreItem>
</file>

<file path=customXml/itemProps2.xml><?xml version="1.0" encoding="utf-8"?>
<ds:datastoreItem xmlns:ds="http://schemas.openxmlformats.org/officeDocument/2006/customXml" ds:itemID="{537E765C-2BF3-4DE1-BA50-C2F397006DE3}"/>
</file>

<file path=customXml/itemProps3.xml><?xml version="1.0" encoding="utf-8"?>
<ds:datastoreItem xmlns:ds="http://schemas.openxmlformats.org/officeDocument/2006/customXml" ds:itemID="{8D94D4EB-661C-4938-980F-5153E709A8D2}">
  <ds:schemaRefs>
    <ds:schemaRef ds:uri="http://schemas.microsoft.com/office/2006/metadata/properties"/>
    <ds:schemaRef ds:uri="http://schemas.microsoft.com/office/infopath/2007/PartnerControls"/>
    <ds:schemaRef ds:uri="e1b08794-15dd-4dc7-8b46-3470604779de"/>
    <ds:schemaRef ds:uri="45d04399-7f55-440b-b040-d3fdd9036fca"/>
  </ds:schemaRefs>
</ds:datastoreItem>
</file>

<file path=docProps/app.xml><?xml version="1.0" encoding="utf-8"?>
<Properties xmlns="http://schemas.openxmlformats.org/officeDocument/2006/extended-properties" xmlns:vt="http://schemas.openxmlformats.org/officeDocument/2006/docPropsVTypes">
  <Template>Normal.dotm</Template>
  <TotalTime>1392</TotalTime>
  <Pages>1</Pages>
  <Words>1662</Words>
  <Characters>9478</Characters>
  <Application>Microsoft Office Word</Application>
  <DocSecurity>4</DocSecurity>
  <Lines>78</Lines>
  <Paragraphs>22</Paragraphs>
  <ScaleCrop>false</ScaleCrop>
  <Company>Banenor</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Kjernlie Jon Inge Schiager</dc:creator>
  <cp:keywords/>
  <dc:description/>
  <cp:lastModifiedBy>Åsen Alf Trygve</cp:lastModifiedBy>
  <cp:revision>1630</cp:revision>
  <dcterms:created xsi:type="dcterms:W3CDTF">2025-08-22T14:27:00Z</dcterms:created>
  <dcterms:modified xsi:type="dcterms:W3CDTF">2026-01-27T14:09:00Z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21fea365,3defdbb2,12050dc4</vt:lpwstr>
  </property>
  <property fmtid="{D5CDD505-2E9C-101B-9397-08002B2CF9AE}" pid="3" name="ClassificationContentMarkingHeaderFontProps">
    <vt:lpwstr>#ff8c00,10,Arial</vt:lpwstr>
  </property>
  <property fmtid="{D5CDD505-2E9C-101B-9397-08002B2CF9AE}" pid="4" name="ClassificationContentMarkingHeaderText">
    <vt:lpwstr>I N T E R N</vt:lpwstr>
  </property>
  <property fmtid="{D5CDD505-2E9C-101B-9397-08002B2CF9AE}" pid="5" name="ClassificationContentMarkingFooterShapeIds">
    <vt:lpwstr>589d1256,3e19153a,d2ed697</vt:lpwstr>
  </property>
  <property fmtid="{D5CDD505-2E9C-101B-9397-08002B2CF9AE}" pid="6" name="ClassificationContentMarkingFooterFontProps">
    <vt:lpwstr>#ff8c00,10,Arial</vt:lpwstr>
  </property>
  <property fmtid="{D5CDD505-2E9C-101B-9397-08002B2CF9AE}" pid="7" name="ClassificationContentMarkingFooterText">
    <vt:lpwstr>I N T E R N</vt:lpwstr>
  </property>
  <property fmtid="{D5CDD505-2E9C-101B-9397-08002B2CF9AE}" pid="8" name="MSIP_Label_711ea76c-7944-4b49-8aa5-a105a354bd55_Enabled">
    <vt:lpwstr>true</vt:lpwstr>
  </property>
  <property fmtid="{D5CDD505-2E9C-101B-9397-08002B2CF9AE}" pid="9" name="MSIP_Label_711ea76c-7944-4b49-8aa5-a105a354bd55_SetDate">
    <vt:lpwstr>2025-08-21T11:51:31Z</vt:lpwstr>
  </property>
  <property fmtid="{D5CDD505-2E9C-101B-9397-08002B2CF9AE}" pid="10" name="MSIP_Label_711ea76c-7944-4b49-8aa5-a105a354bd55_Method">
    <vt:lpwstr>Standard</vt:lpwstr>
  </property>
  <property fmtid="{D5CDD505-2E9C-101B-9397-08002B2CF9AE}" pid="11" name="MSIP_Label_711ea76c-7944-4b49-8aa5-a105a354bd55_Name">
    <vt:lpwstr>711ea76c-7944-4b49-8aa5-a105a354bd55</vt:lpwstr>
  </property>
  <property fmtid="{D5CDD505-2E9C-101B-9397-08002B2CF9AE}" pid="12" name="MSIP_Label_711ea76c-7944-4b49-8aa5-a105a354bd55_SiteId">
    <vt:lpwstr>6ee535f2-3064-4ac9-81d8-4ceb2ff790c6</vt:lpwstr>
  </property>
  <property fmtid="{D5CDD505-2E9C-101B-9397-08002B2CF9AE}" pid="13" name="MSIP_Label_711ea76c-7944-4b49-8aa5-a105a354bd55_ActionId">
    <vt:lpwstr>07260d73-f5b0-4842-9c92-cc918012377b</vt:lpwstr>
  </property>
  <property fmtid="{D5CDD505-2E9C-101B-9397-08002B2CF9AE}" pid="14" name="MSIP_Label_711ea76c-7944-4b49-8aa5-a105a354bd55_ContentBits">
    <vt:lpwstr>3</vt:lpwstr>
  </property>
  <property fmtid="{D5CDD505-2E9C-101B-9397-08002B2CF9AE}" pid="15" name="MSIP_Label_711ea76c-7944-4b49-8aa5-a105a354bd55_Tag">
    <vt:lpwstr>10, 3, 0, 1</vt:lpwstr>
  </property>
  <property fmtid="{D5CDD505-2E9C-101B-9397-08002B2CF9AE}" pid="16" name="ContentTypeId">
    <vt:lpwstr>0x010100DE89CD9D584D6E438928F013A2F7D27D</vt:lpwstr>
  </property>
  <property fmtid="{D5CDD505-2E9C-101B-9397-08002B2CF9AE}" pid="17" name="MediaServiceImageTags">
    <vt:lpwstr/>
  </property>
</Properties>
</file>